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3688833B">
                <wp:simplePos x="0" y="0"/>
                <wp:positionH relativeFrom="column">
                  <wp:posOffset>2203450</wp:posOffset>
                </wp:positionH>
                <wp:positionV relativeFrom="paragraph">
                  <wp:posOffset>6350</wp:posOffset>
                </wp:positionV>
                <wp:extent cx="4101465" cy="673100"/>
                <wp:effectExtent l="0" t="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8801" w14:textId="4F10DA90" w:rsidR="001710AB" w:rsidRDefault="00467F37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Committee Chair</w:t>
                            </w:r>
                            <w:r w:rsidR="0014587D" w:rsidRPr="00074B05">
                              <w:rPr>
                                <w:i/>
                              </w:rPr>
                              <w:t xml:space="preserve"> </w:t>
                            </w:r>
                            <w:r w:rsidR="001710AB">
                              <w:rPr>
                                <w:i/>
                              </w:rPr>
                              <w:t xml:space="preserve">Robert Best </w:t>
                            </w:r>
                            <w:r w:rsidR="00E67BE2">
                              <w:rPr>
                                <w:i/>
                              </w:rPr>
                              <w:t>/</w:t>
                            </w:r>
                            <w:r w:rsidR="001710AB">
                              <w:rPr>
                                <w:i/>
                              </w:rPr>
                              <w:t xml:space="preserve"> West Point Bridge Competition</w:t>
                            </w:r>
                          </w:p>
                          <w:p w14:paraId="4327B74F" w14:textId="409621B3" w:rsidR="0014587D" w:rsidRPr="00074B05" w:rsidRDefault="00467F37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Florida </w:t>
                            </w:r>
                            <w:r w:rsidR="0014587D" w:rsidRPr="00074B05">
                              <w:rPr>
                                <w:i/>
                              </w:rPr>
                              <w:t xml:space="preserve">Section Vice President </w:t>
                            </w:r>
                            <w:r w:rsidR="00560AC2">
                              <w:rPr>
                                <w:i/>
                              </w:rPr>
                              <w:t>Rachel Haeseler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pt;margin-top:.5pt;width:322.9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" strokecolor="white [3212]">
                <v:textbox>
                  <w:txbxContent>
                    <w:p w14:paraId="09A88801" w14:textId="4F10DA90" w:rsidR="001710AB" w:rsidRDefault="00467F37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Committee Chair</w:t>
                      </w:r>
                      <w:r w:rsidR="0014587D" w:rsidRPr="00074B05">
                        <w:rPr>
                          <w:i/>
                        </w:rPr>
                        <w:t xml:space="preserve"> </w:t>
                      </w:r>
                      <w:r w:rsidR="001710AB">
                        <w:rPr>
                          <w:i/>
                        </w:rPr>
                        <w:t xml:space="preserve">Robert Best </w:t>
                      </w:r>
                      <w:r w:rsidR="00E67BE2">
                        <w:rPr>
                          <w:i/>
                        </w:rPr>
                        <w:t>/</w:t>
                      </w:r>
                      <w:r w:rsidR="001710AB">
                        <w:rPr>
                          <w:i/>
                        </w:rPr>
                        <w:t xml:space="preserve"> West Point Bridge Competition</w:t>
                      </w:r>
                    </w:p>
                    <w:p w14:paraId="4327B74F" w14:textId="409621B3" w:rsidR="0014587D" w:rsidRPr="00074B05" w:rsidRDefault="00467F37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Florida </w:t>
                      </w:r>
                      <w:r w:rsidR="0014587D" w:rsidRPr="00074B05">
                        <w:rPr>
                          <w:i/>
                        </w:rPr>
                        <w:t xml:space="preserve">Section Vice President </w:t>
                      </w:r>
                      <w:r w:rsidR="00560AC2">
                        <w:rPr>
                          <w:i/>
                        </w:rPr>
                        <w:t>Rachel Haeseler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/>
    <w:p w14:paraId="088C2C91" w14:textId="27E90510" w:rsidR="001C77C4" w:rsidRPr="00674664" w:rsidRDefault="001710AB" w:rsidP="00EF58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West Point Bridge Competition </w:t>
      </w:r>
      <w:r w:rsidR="0014587D" w:rsidRPr="00674664">
        <w:rPr>
          <w:rFonts w:ascii="Arial" w:hAnsi="Arial" w:cs="Arial"/>
          <w:b/>
          <w:sz w:val="28"/>
          <w:szCs w:val="28"/>
          <w:u w:val="single"/>
        </w:rPr>
        <w:t>Quarterly Report</w:t>
      </w:r>
    </w:p>
    <w:p w14:paraId="04966F40" w14:textId="77777777" w:rsidR="00674664" w:rsidRDefault="00674664" w:rsidP="00EF58B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35F1A696" w14:textId="50A51494" w:rsidR="00ED12C5" w:rsidRDefault="00ED12C5" w:rsidP="001710A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1710AB" w:rsidRPr="00ED12C5">
        <w:rPr>
          <w:rFonts w:ascii="Arial Narrow" w:hAnsi="Arial Narrow"/>
          <w:sz w:val="24"/>
          <w:szCs w:val="24"/>
        </w:rPr>
        <w:t xml:space="preserve">he 2015 Local Branch competition </w:t>
      </w:r>
      <w:r>
        <w:rPr>
          <w:rFonts w:ascii="Arial Narrow" w:hAnsi="Arial Narrow"/>
          <w:sz w:val="24"/>
          <w:szCs w:val="24"/>
        </w:rPr>
        <w:t>will be kicking off this month.</w:t>
      </w:r>
    </w:p>
    <w:p w14:paraId="7E6ACBC6" w14:textId="36C62F48" w:rsidR="00ED12C5" w:rsidRPr="00ED12C5" w:rsidRDefault="00ED12C5" w:rsidP="001710A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D12C5">
        <w:rPr>
          <w:rFonts w:ascii="Arial Narrow" w:hAnsi="Arial Narrow" w:cs="Arial"/>
          <w:color w:val="000000"/>
          <w:sz w:val="24"/>
          <w:szCs w:val="24"/>
        </w:rPr>
        <w:t xml:space="preserve">Branch Presidents </w:t>
      </w:r>
      <w:r>
        <w:rPr>
          <w:rFonts w:ascii="Arial Narrow" w:hAnsi="Arial Narrow" w:cs="Arial"/>
          <w:color w:val="000000"/>
          <w:sz w:val="24"/>
          <w:szCs w:val="24"/>
        </w:rPr>
        <w:t xml:space="preserve">will be asked to </w:t>
      </w:r>
      <w:r w:rsidRPr="00ED12C5">
        <w:rPr>
          <w:rFonts w:ascii="Arial Narrow" w:hAnsi="Arial Narrow" w:cs="Arial"/>
          <w:color w:val="000000"/>
          <w:sz w:val="24"/>
          <w:szCs w:val="24"/>
        </w:rPr>
        <w:t>forward me their WPBC Chairs</w:t>
      </w:r>
      <w:r>
        <w:rPr>
          <w:rFonts w:ascii="Arial Narrow" w:hAnsi="Arial Narrow" w:cs="Arial"/>
          <w:color w:val="000000"/>
          <w:sz w:val="24"/>
          <w:szCs w:val="24"/>
        </w:rPr>
        <w:t>’</w:t>
      </w:r>
      <w:r w:rsidRPr="00ED12C5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 xml:space="preserve">contact information by </w:t>
      </w:r>
      <w:r w:rsidRPr="00ED12C5">
        <w:rPr>
          <w:rFonts w:ascii="Arial Narrow" w:hAnsi="Arial Narrow" w:cs="Arial"/>
          <w:color w:val="000000"/>
          <w:sz w:val="24"/>
          <w:szCs w:val="24"/>
        </w:rPr>
        <w:t>Friday, January 16, 2015.</w:t>
      </w:r>
    </w:p>
    <w:p w14:paraId="797AEEBD" w14:textId="272E7BFB" w:rsidR="001710AB" w:rsidRDefault="00ED12C5" w:rsidP="001710A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The kickoff </w:t>
      </w:r>
      <w:r w:rsidRPr="00ED12C5">
        <w:rPr>
          <w:rFonts w:ascii="Arial Narrow" w:hAnsi="Arial Narrow" w:cs="Arial"/>
          <w:color w:val="000000"/>
          <w:sz w:val="24"/>
          <w:szCs w:val="24"/>
        </w:rPr>
        <w:t xml:space="preserve">teleconference </w:t>
      </w:r>
      <w:r>
        <w:rPr>
          <w:rFonts w:ascii="Arial Narrow" w:hAnsi="Arial Narrow" w:cs="Arial"/>
          <w:color w:val="000000"/>
          <w:sz w:val="24"/>
          <w:szCs w:val="24"/>
        </w:rPr>
        <w:t xml:space="preserve">will be held </w:t>
      </w:r>
      <w:r w:rsidRPr="00ED12C5">
        <w:rPr>
          <w:rFonts w:ascii="Arial Narrow" w:hAnsi="Arial Narrow" w:cs="Arial"/>
          <w:color w:val="000000"/>
          <w:sz w:val="24"/>
          <w:szCs w:val="24"/>
        </w:rPr>
        <w:t xml:space="preserve">on Friday, January 23, 2015. The National Competition’s registration starts Monday, January 12, 2015 and their Qualifying Round will run from January 13, 2015 to April 24, 2015. This will </w:t>
      </w:r>
      <w:r>
        <w:rPr>
          <w:rFonts w:ascii="Arial Narrow" w:hAnsi="Arial Narrow" w:cs="Arial"/>
          <w:color w:val="000000"/>
          <w:sz w:val="24"/>
          <w:szCs w:val="24"/>
        </w:rPr>
        <w:t xml:space="preserve">allow </w:t>
      </w:r>
      <w:r w:rsidRPr="00ED12C5">
        <w:rPr>
          <w:rFonts w:ascii="Arial Narrow" w:hAnsi="Arial Narrow" w:cs="Arial"/>
          <w:color w:val="000000"/>
          <w:sz w:val="24"/>
          <w:szCs w:val="24"/>
        </w:rPr>
        <w:t>for the students represented by each Branch to both qualify for the Section’s competition and the National competition.</w:t>
      </w:r>
    </w:p>
    <w:p w14:paraId="6867BC5A" w14:textId="77777777" w:rsidR="00ED12C5" w:rsidRPr="00ED12C5" w:rsidRDefault="00ED12C5" w:rsidP="001710A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D12C5">
        <w:rPr>
          <w:rFonts w:ascii="Arial Narrow" w:hAnsi="Arial Narrow" w:cs="Arial"/>
          <w:color w:val="000000"/>
          <w:sz w:val="24"/>
          <w:szCs w:val="24"/>
        </w:rPr>
        <w:t>The National Final Round will be July 10, 2015 to July 12, 2015 with a top prize of $5,000 top prize (Semi-Final Round is May 15, 2015). The Section Competition will be July 17, 2015.</w:t>
      </w:r>
    </w:p>
    <w:p w14:paraId="323ED637" w14:textId="77777777" w:rsidR="00ED12C5" w:rsidRDefault="00ED12C5" w:rsidP="00ED12C5">
      <w:pPr>
        <w:rPr>
          <w:rFonts w:ascii="Arial Narrow" w:hAnsi="Arial Narrow"/>
          <w:sz w:val="24"/>
          <w:szCs w:val="24"/>
        </w:rPr>
      </w:pPr>
    </w:p>
    <w:p w14:paraId="6C829947" w14:textId="14B9DA89" w:rsidR="00ED12C5" w:rsidRDefault="00ED12C5" w:rsidP="00ED12C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 next quarter, the </w:t>
      </w:r>
      <w:r>
        <w:rPr>
          <w:rFonts w:ascii="Arial Narrow" w:hAnsi="Arial Narrow"/>
          <w:sz w:val="24"/>
          <w:szCs w:val="24"/>
        </w:rPr>
        <w:t>committee will be assisting those Branches with the Local competitions as needed.</w:t>
      </w:r>
      <w:bookmarkStart w:id="0" w:name="_GoBack"/>
      <w:bookmarkEnd w:id="0"/>
    </w:p>
    <w:sectPr w:rsidR="00ED12C5" w:rsidSect="005A6C5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42DC2" w14:textId="77777777" w:rsidR="009662D6" w:rsidRDefault="009662D6" w:rsidP="00163CA5">
      <w:pPr>
        <w:spacing w:after="0" w:line="240" w:lineRule="auto"/>
      </w:pPr>
      <w:r>
        <w:separator/>
      </w:r>
    </w:p>
  </w:endnote>
  <w:endnote w:type="continuationSeparator" w:id="0">
    <w:p w14:paraId="6D0B6EC3" w14:textId="77777777" w:rsidR="009662D6" w:rsidRDefault="009662D6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63494" w14:textId="77777777" w:rsidR="009662D6" w:rsidRDefault="009662D6" w:rsidP="00163CA5">
      <w:pPr>
        <w:spacing w:after="0" w:line="240" w:lineRule="auto"/>
      </w:pPr>
      <w:r>
        <w:separator/>
      </w:r>
    </w:p>
  </w:footnote>
  <w:footnote w:type="continuationSeparator" w:id="0">
    <w:p w14:paraId="3CF00377" w14:textId="77777777" w:rsidR="009662D6" w:rsidRDefault="009662D6" w:rsidP="0016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A2F"/>
    <w:multiLevelType w:val="hybridMultilevel"/>
    <w:tmpl w:val="7D9A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4"/>
    <w:rsid w:val="0010107D"/>
    <w:rsid w:val="00125B4E"/>
    <w:rsid w:val="0014587D"/>
    <w:rsid w:val="00154C6F"/>
    <w:rsid w:val="00163CA5"/>
    <w:rsid w:val="001710AB"/>
    <w:rsid w:val="001C77C4"/>
    <w:rsid w:val="002D24BE"/>
    <w:rsid w:val="003836F8"/>
    <w:rsid w:val="003A4007"/>
    <w:rsid w:val="004116C1"/>
    <w:rsid w:val="00467F37"/>
    <w:rsid w:val="004D770B"/>
    <w:rsid w:val="00502347"/>
    <w:rsid w:val="00560AC2"/>
    <w:rsid w:val="0058637A"/>
    <w:rsid w:val="005A6C5C"/>
    <w:rsid w:val="00674664"/>
    <w:rsid w:val="006E344C"/>
    <w:rsid w:val="00704F55"/>
    <w:rsid w:val="00870D25"/>
    <w:rsid w:val="009662D6"/>
    <w:rsid w:val="0098754E"/>
    <w:rsid w:val="00A405DE"/>
    <w:rsid w:val="00B44032"/>
    <w:rsid w:val="00B76D8B"/>
    <w:rsid w:val="00BE2174"/>
    <w:rsid w:val="00E67BE2"/>
    <w:rsid w:val="00ED12C5"/>
    <w:rsid w:val="00EE2725"/>
    <w:rsid w:val="00E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B7304-413D-41EC-8F11-4456F5D468C9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Moyses Nichols</dc:creator>
  <cp:lastModifiedBy>Robert W. Best</cp:lastModifiedBy>
  <cp:revision>3</cp:revision>
  <cp:lastPrinted>2014-06-26T20:46:00Z</cp:lastPrinted>
  <dcterms:created xsi:type="dcterms:W3CDTF">2015-01-09T21:29:00Z</dcterms:created>
  <dcterms:modified xsi:type="dcterms:W3CDTF">2015-01-09T21:33:00Z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