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6B1B" w14:textId="550B2E91" w:rsidR="003033DD" w:rsidRPr="003033DD" w:rsidRDefault="003033DD">
      <w:pPr>
        <w:rPr>
          <w:rFonts w:ascii="Times New Roman" w:hAnsi="Times New Roman" w:cs="Times New Roman"/>
        </w:rPr>
      </w:pPr>
      <w:r w:rsidRPr="003033DD">
        <w:rPr>
          <w:rFonts w:ascii="Times New Roman" w:hAnsi="Times New Roman" w:cs="Times New Roman"/>
        </w:rPr>
        <w:t>June 3, 2019</w:t>
      </w:r>
    </w:p>
    <w:p w14:paraId="6F71ED01" w14:textId="77777777" w:rsidR="00327775" w:rsidRDefault="00327775"/>
    <w:p w14:paraId="29065F6C" w14:textId="0C01EA03" w:rsidR="003033DD" w:rsidRDefault="003033DD">
      <w:r>
        <w:t>GenderInSITE</w:t>
      </w:r>
    </w:p>
    <w:p w14:paraId="523CF86A" w14:textId="542CFA3B" w:rsidR="003033DD" w:rsidRDefault="003033DD">
      <w:r>
        <w:t>Gender in Science, Innovation, Technology and Engineering</w:t>
      </w:r>
    </w:p>
    <w:p w14:paraId="18B5569E" w14:textId="743A6F42" w:rsidR="00EB2ED9" w:rsidRDefault="00E831F3">
      <w:r>
        <w:t>PATHWAYS TO SUCCESS</w:t>
      </w:r>
    </w:p>
    <w:p w14:paraId="00CB2CEB" w14:textId="41CC4DCD" w:rsidR="00E831F3" w:rsidRDefault="00E831F3">
      <w:r>
        <w:t>BRINGING A GENDER LENS TO THE SCIENTIFIC LEADERSHIP OF GLOBAL CHALLENGES</w:t>
      </w:r>
      <w:r w:rsidR="00144052">
        <w:rPr>
          <w:rStyle w:val="FootnoteReference"/>
        </w:rPr>
        <w:footnoteReference w:id="1"/>
      </w:r>
    </w:p>
    <w:p w14:paraId="7FC8AEFB" w14:textId="36D63523" w:rsidR="00EB49A4" w:rsidRPr="00327775" w:rsidRDefault="00327775" w:rsidP="00327775">
      <w:pPr>
        <w:pStyle w:val="NormalWeb"/>
        <w:rPr>
          <w:rFonts w:ascii="Roboto" w:hAnsi="Roboto"/>
          <w:color w:val="3A3A3A"/>
          <w:sz w:val="16"/>
          <w:szCs w:val="16"/>
        </w:rPr>
      </w:pPr>
      <w:hyperlink r:id="rId7" w:history="1">
        <w:r w:rsidRPr="00A3007A">
          <w:rPr>
            <w:rStyle w:val="Hyperlink"/>
            <w:rFonts w:ascii="Roboto" w:hAnsi="Roboto"/>
            <w:sz w:val="16"/>
            <w:szCs w:val="16"/>
          </w:rPr>
          <w:t>www.genderinsite.net</w:t>
        </w:r>
      </w:hyperlink>
    </w:p>
    <w:p w14:paraId="50EDCD3E" w14:textId="5A1156CE" w:rsidR="00EB49A4" w:rsidRPr="00EB49A4" w:rsidRDefault="003E2A7F" w:rsidP="00EB49A4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4169B1">
        <w:rPr>
          <w:rFonts w:ascii="Times New Roman" w:hAnsi="Times New Roman" w:cs="Times New Roman"/>
          <w:i/>
          <w:color w:val="3A3A3A"/>
        </w:rPr>
        <w:t>“</w:t>
      </w:r>
      <w:hyperlink r:id="rId8" w:history="1">
        <w:r w:rsidR="00EB49A4" w:rsidRPr="008438CE">
          <w:rPr>
            <w:rStyle w:val="Hyperlink"/>
            <w:rFonts w:ascii="Times New Roman" w:hAnsi="Times New Roman" w:cs="Times New Roman"/>
            <w:i/>
          </w:rPr>
          <w:t xml:space="preserve">All of the scientists cited the importance of </w:t>
        </w:r>
        <w:r w:rsidR="00EB49A4" w:rsidRPr="008438CE">
          <w:rPr>
            <w:rStyle w:val="Hyperlink"/>
            <w:rFonts w:ascii="Times New Roman" w:hAnsi="Times New Roman" w:cs="Times New Roman"/>
            <w:i/>
            <w:iCs/>
          </w:rPr>
          <w:t xml:space="preserve">mentors </w:t>
        </w:r>
        <w:r w:rsidR="00EB49A4" w:rsidRPr="008438CE">
          <w:rPr>
            <w:rStyle w:val="Hyperlink"/>
            <w:rFonts w:ascii="Times New Roman" w:hAnsi="Times New Roman" w:cs="Times New Roman"/>
            <w:i/>
          </w:rPr>
          <w:t>to their careers</w:t>
        </w:r>
      </w:hyperlink>
      <w:r w:rsidR="008438CE">
        <w:rPr>
          <w:rFonts w:ascii="Times New Roman" w:hAnsi="Times New Roman" w:cs="Times New Roman"/>
          <w:i/>
          <w:color w:val="3A3A3A"/>
        </w:rPr>
        <w:t xml:space="preserve"> </w:t>
      </w:r>
      <w:r w:rsidR="008438CE">
        <w:rPr>
          <w:rStyle w:val="FootnoteReference"/>
          <w:rFonts w:ascii="Times New Roman" w:hAnsi="Times New Roman" w:cs="Times New Roman"/>
          <w:i/>
          <w:color w:val="3A3A3A"/>
        </w:rPr>
        <w:footnoteReference w:id="2"/>
      </w:r>
      <w:r w:rsidR="00EB49A4" w:rsidRPr="00EB49A4">
        <w:rPr>
          <w:rFonts w:ascii="Times New Roman" w:hAnsi="Times New Roman" w:cs="Times New Roman"/>
          <w:i/>
          <w:color w:val="3A3A3A"/>
        </w:rPr>
        <w:t xml:space="preserve"> – people who acted both as role models in a more intimate and interactive sense, and as providers of advice and encouragement. One scientist shared a story about how an academic supervisor had encouraged her enthusiasm, eventually making it possible fo</w:t>
      </w:r>
      <w:r w:rsidR="00EB49A4" w:rsidRPr="004169B1">
        <w:rPr>
          <w:rFonts w:ascii="Times New Roman" w:hAnsi="Times New Roman" w:cs="Times New Roman"/>
          <w:i/>
          <w:color w:val="3A3A3A"/>
        </w:rPr>
        <w:t xml:space="preserve">r her to get out into the field. </w:t>
      </w:r>
      <w:r w:rsidR="00EB49A4" w:rsidRPr="00EB49A4">
        <w:rPr>
          <w:rFonts w:ascii="Times New Roman" w:hAnsi="Times New Roman" w:cs="Times New Roman"/>
          <w:i/>
          <w:color w:val="3A3A3A"/>
        </w:rPr>
        <w:t>And it was not just women who acted as effective mentors – men also played this role for our interviewees. Given that science leadership is largely dominated by men, their particip</w:t>
      </w:r>
      <w:r w:rsidR="004B7612">
        <w:rPr>
          <w:rFonts w:ascii="Times New Roman" w:hAnsi="Times New Roman" w:cs="Times New Roman"/>
          <w:i/>
          <w:color w:val="3A3A3A"/>
        </w:rPr>
        <w:t>ation in mentoring of women sci</w:t>
      </w:r>
      <w:r w:rsidR="00EB49A4" w:rsidRPr="00EB49A4">
        <w:rPr>
          <w:rFonts w:ascii="Times New Roman" w:hAnsi="Times New Roman" w:cs="Times New Roman"/>
          <w:i/>
          <w:color w:val="3A3A3A"/>
        </w:rPr>
        <w:t>entists is essential for advancing women’s careers – a point made by the male interviewees.</w:t>
      </w:r>
      <w:r w:rsidRPr="004169B1">
        <w:rPr>
          <w:rFonts w:ascii="Times New Roman" w:hAnsi="Times New Roman" w:cs="Times New Roman"/>
          <w:i/>
          <w:color w:val="3A3A3A"/>
        </w:rPr>
        <w:t>”</w:t>
      </w:r>
      <w:r w:rsidR="00EB49A4" w:rsidRPr="00EB49A4">
        <w:rPr>
          <w:rFonts w:ascii="Times New Roman" w:hAnsi="Times New Roman" w:cs="Times New Roman"/>
          <w:i/>
          <w:color w:val="3A3A3A"/>
        </w:rPr>
        <w:t xml:space="preserve"> </w:t>
      </w:r>
    </w:p>
    <w:p w14:paraId="1F6DE6C9" w14:textId="64F57D76" w:rsidR="003547DC" w:rsidRPr="003547DC" w:rsidRDefault="003547DC" w:rsidP="003547DC">
      <w:pPr>
        <w:pStyle w:val="NormalWeb"/>
        <w:shd w:val="clear" w:color="auto" w:fill="F2F2EF"/>
        <w:rPr>
          <w:i/>
        </w:rPr>
      </w:pPr>
      <w:r w:rsidRPr="003547DC">
        <w:rPr>
          <w:i/>
          <w:color w:val="3A3A3A"/>
        </w:rPr>
        <w:t>“</w:t>
      </w:r>
      <w:hyperlink r:id="rId9" w:history="1">
        <w:r w:rsidRPr="003547DC">
          <w:rPr>
            <w:rStyle w:val="Hyperlink"/>
            <w:i/>
          </w:rPr>
          <w:t>Once I saw how productive women can be with access to flex hours</w:t>
        </w:r>
      </w:hyperlink>
      <w:r w:rsidRPr="003547DC">
        <w:rPr>
          <w:i/>
          <w:color w:val="3A3A3A"/>
        </w:rPr>
        <w:t>,</w:t>
      </w:r>
      <w:r>
        <w:rPr>
          <w:i/>
          <w:color w:val="3A3A3A"/>
        </w:rPr>
        <w:t xml:space="preserve"> </w:t>
      </w:r>
      <w:r>
        <w:rPr>
          <w:rStyle w:val="FootnoteReference"/>
          <w:i/>
          <w:color w:val="3A3A3A"/>
        </w:rPr>
        <w:footnoteReference w:id="3"/>
      </w:r>
      <w:r w:rsidRPr="003547DC">
        <w:rPr>
          <w:i/>
          <w:color w:val="3A3A3A"/>
        </w:rPr>
        <w:t xml:space="preserve"> access to day-care, good maternity leave and so on, I really pushed to create a day-care centre there so that both women </w:t>
      </w:r>
      <w:r w:rsidRPr="003547DC">
        <w:rPr>
          <w:i/>
          <w:color w:val="3A3A3A"/>
        </w:rPr>
        <w:t>and men could bring their kids.”</w:t>
      </w:r>
    </w:p>
    <w:p w14:paraId="4D763126" w14:textId="4F44EE21" w:rsidR="00F24AD8" w:rsidRPr="004C3DC1" w:rsidRDefault="004C3DC1" w:rsidP="00F24AD8">
      <w:pPr>
        <w:pStyle w:val="NormalWeb"/>
        <w:shd w:val="clear" w:color="auto" w:fill="F2F2EF"/>
        <w:rPr>
          <w:i/>
        </w:rPr>
      </w:pPr>
      <w:hyperlink r:id="rId10" w:history="1">
        <w:r w:rsidR="00327775" w:rsidRPr="004C3DC1">
          <w:rPr>
            <w:rStyle w:val="Hyperlink"/>
            <w:i/>
          </w:rPr>
          <w:t>.</w:t>
        </w:r>
        <w:r w:rsidR="00327775" w:rsidRPr="004C3DC1">
          <w:rPr>
            <w:rStyle w:val="Hyperlink"/>
            <w:rFonts w:hint="eastAsia"/>
            <w:i/>
          </w:rPr>
          <w:t xml:space="preserve"> </w:t>
        </w:r>
        <w:r w:rsidR="00327775" w:rsidRPr="004C3DC1">
          <w:rPr>
            <w:rStyle w:val="Hyperlink"/>
            <w:rFonts w:hint="eastAsia"/>
            <w:i/>
          </w:rPr>
          <w:t>“</w:t>
        </w:r>
        <w:r w:rsidR="00327775" w:rsidRPr="004C3DC1">
          <w:rPr>
            <w:rStyle w:val="Hyperlink"/>
            <w:i/>
          </w:rPr>
          <w:t>.so,</w:t>
        </w:r>
        <w:r w:rsidR="00F24AD8" w:rsidRPr="004C3DC1">
          <w:rPr>
            <w:rStyle w:val="Hyperlink"/>
            <w:i/>
          </w:rPr>
          <w:t xml:space="preserve"> I stood </w:t>
        </w:r>
        <w:r w:rsidR="00F24AD8" w:rsidRPr="004C3DC1">
          <w:rPr>
            <w:rStyle w:val="Hyperlink"/>
            <w:i/>
          </w:rPr>
          <w:t>t</w:t>
        </w:r>
        <w:r w:rsidR="00F24AD8" w:rsidRPr="004C3DC1">
          <w:rPr>
            <w:rStyle w:val="Hyperlink"/>
            <w:i/>
          </w:rPr>
          <w:t>here saying my thing with this baby breastfeeding</w:t>
        </w:r>
      </w:hyperlink>
      <w:r>
        <w:rPr>
          <w:i/>
          <w:color w:val="3A3A3A"/>
        </w:rPr>
        <w:t xml:space="preserve"> </w:t>
      </w:r>
      <w:r>
        <w:rPr>
          <w:rStyle w:val="FootnoteReference"/>
          <w:i/>
          <w:color w:val="3A3A3A"/>
        </w:rPr>
        <w:footnoteReference w:id="4"/>
      </w:r>
      <w:r w:rsidR="00327775">
        <w:rPr>
          <w:i/>
          <w:color w:val="3A3A3A"/>
        </w:rPr>
        <w:t xml:space="preserve"> and ev</w:t>
      </w:r>
      <w:r w:rsidR="00F24AD8" w:rsidRPr="004C3DC1">
        <w:rPr>
          <w:i/>
          <w:color w:val="3A3A3A"/>
        </w:rPr>
        <w:t>erybody said okay I think we should do this! It completely got the point across and brought home to everybody that if you’re a nursing mother you have to take your baby with you and we have to be able to support that!... It’s been one of our most progressive policies.</w:t>
      </w:r>
      <w:r w:rsidR="00F24AD8" w:rsidRPr="004C3DC1">
        <w:rPr>
          <w:i/>
          <w:color w:val="3A3A3A"/>
        </w:rPr>
        <w:t>”</w:t>
      </w:r>
    </w:p>
    <w:p w14:paraId="1B40E78E" w14:textId="0F47D463" w:rsidR="00680241" w:rsidRPr="00680241" w:rsidRDefault="00680241" w:rsidP="00680241">
      <w:pPr>
        <w:pStyle w:val="NormalWeb"/>
        <w:shd w:val="clear" w:color="auto" w:fill="F2F2EF"/>
        <w:rPr>
          <w:i/>
        </w:rPr>
      </w:pPr>
      <w:r w:rsidRPr="00680241">
        <w:rPr>
          <w:i/>
        </w:rPr>
        <w:t>“</w:t>
      </w:r>
      <w:r w:rsidRPr="00680241">
        <w:rPr>
          <w:i/>
          <w:color w:val="3A3A3A"/>
        </w:rPr>
        <w:t>...</w:t>
      </w:r>
      <w:hyperlink r:id="rId11" w:history="1">
        <w:r w:rsidRPr="00680241">
          <w:rPr>
            <w:rStyle w:val="Hyperlink"/>
            <w:i/>
          </w:rPr>
          <w:t>our executive officer is allowed to work at home</w:t>
        </w:r>
      </w:hyperlink>
      <w:r>
        <w:rPr>
          <w:i/>
          <w:color w:val="3A3A3A"/>
        </w:rPr>
        <w:t xml:space="preserve"> </w:t>
      </w:r>
      <w:r>
        <w:rPr>
          <w:rStyle w:val="FootnoteReference"/>
          <w:i/>
          <w:color w:val="3A3A3A"/>
        </w:rPr>
        <w:footnoteReference w:id="5"/>
      </w:r>
      <w:r w:rsidRPr="00680241">
        <w:rPr>
          <w:i/>
          <w:color w:val="3A3A3A"/>
        </w:rPr>
        <w:t xml:space="preserve"> on Mondays so he can be with his kids. </w:t>
      </w:r>
      <w:r w:rsidR="00327775" w:rsidRPr="00680241">
        <w:rPr>
          <w:i/>
          <w:color w:val="3A3A3A"/>
        </w:rPr>
        <w:t>So,</w:t>
      </w:r>
      <w:r w:rsidRPr="00680241">
        <w:rPr>
          <w:i/>
          <w:color w:val="3A3A3A"/>
        </w:rPr>
        <w:t xml:space="preserve"> I don’t think we have any policies t</w:t>
      </w:r>
      <w:r w:rsidRPr="00680241">
        <w:rPr>
          <w:i/>
          <w:color w:val="3A3A3A"/>
        </w:rPr>
        <w:t>hat are specifically for women.”</w:t>
      </w:r>
    </w:p>
    <w:p w14:paraId="4DAD1D9F" w14:textId="40F5BA7C" w:rsidR="00A93BCD" w:rsidRDefault="001E2780">
      <w:r w:rsidRPr="00845175">
        <w:rPr>
          <w:b/>
        </w:rPr>
        <w:t>N.B.</w:t>
      </w:r>
      <w:r>
        <w:t xml:space="preserve"> THIS DOCUMENT WAS </w:t>
      </w:r>
      <w:r w:rsidR="00A93BCD">
        <w:t xml:space="preserve">PROVIDED BY THE WFEO (World Federation of Engineering </w:t>
      </w:r>
      <w:proofErr w:type="gramStart"/>
      <w:r w:rsidR="00A93BCD">
        <w:t>Organizations)</w:t>
      </w:r>
      <w:r w:rsidR="00845175">
        <w:t xml:space="preserve">   </w:t>
      </w:r>
      <w:proofErr w:type="gramEnd"/>
      <w:r w:rsidR="00845175">
        <w:t xml:space="preserve">       </w:t>
      </w:r>
      <w:bookmarkStart w:id="0" w:name="_GoBack"/>
      <w:bookmarkEnd w:id="0"/>
      <w:r w:rsidR="00A93BCD">
        <w:t xml:space="preserve">   </w:t>
      </w:r>
      <w:hyperlink r:id="rId12" w:history="1">
        <w:r w:rsidR="00A93BCD" w:rsidRPr="00A3007A">
          <w:rPr>
            <w:rStyle w:val="Hyperlink"/>
          </w:rPr>
          <w:t>www.wfeo.org</w:t>
        </w:r>
      </w:hyperlink>
    </w:p>
    <w:sectPr w:rsidR="00A93BCD" w:rsidSect="00A6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0B1E" w14:textId="77777777" w:rsidR="0027230D" w:rsidRDefault="0027230D" w:rsidP="008438CE">
      <w:r>
        <w:separator/>
      </w:r>
    </w:p>
  </w:endnote>
  <w:endnote w:type="continuationSeparator" w:id="0">
    <w:p w14:paraId="55F778DD" w14:textId="77777777" w:rsidR="0027230D" w:rsidRDefault="0027230D" w:rsidP="008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B63C8" w14:textId="77777777" w:rsidR="0027230D" w:rsidRDefault="0027230D" w:rsidP="008438CE">
      <w:r>
        <w:separator/>
      </w:r>
    </w:p>
  </w:footnote>
  <w:footnote w:type="continuationSeparator" w:id="0">
    <w:p w14:paraId="648E1AFC" w14:textId="77777777" w:rsidR="0027230D" w:rsidRDefault="0027230D" w:rsidP="008438CE">
      <w:r>
        <w:continuationSeparator/>
      </w:r>
    </w:p>
  </w:footnote>
  <w:footnote w:id="1">
    <w:p w14:paraId="55D188FD" w14:textId="518DF45D" w:rsidR="00144052" w:rsidRDefault="00144052" w:rsidP="00144052">
      <w:pPr>
        <w:pStyle w:val="NormalWeb"/>
      </w:pPr>
      <w:r>
        <w:rPr>
          <w:rStyle w:val="FootnoteReference"/>
        </w:rPr>
        <w:footnoteRef/>
      </w:r>
      <w:r>
        <w:t xml:space="preserve"> </w:t>
      </w:r>
      <w:r>
        <w:rPr>
          <w:rFonts w:ascii="Roboto" w:hAnsi="Roboto"/>
          <w:color w:val="3A3A3A"/>
          <w:sz w:val="16"/>
          <w:szCs w:val="16"/>
        </w:rPr>
        <w:t xml:space="preserve">2018 – 112 pp – 17x22 cm ISBN: 9788894405408 </w:t>
      </w:r>
    </w:p>
  </w:footnote>
  <w:footnote w:id="2">
    <w:p w14:paraId="07780FBF" w14:textId="0639B248" w:rsidR="008438CE" w:rsidRDefault="008438CE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75C7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75C7E">
        <w:rPr>
          <w:rFonts w:ascii="Times New Roman" w:hAnsi="Times New Roman" w:cs="Times New Roman"/>
          <w:sz w:val="20"/>
          <w:szCs w:val="20"/>
        </w:rPr>
        <w:t xml:space="preserve"> Source: </w:t>
      </w:r>
      <w:hyperlink r:id="rId1" w:history="1">
        <w:r w:rsidRPr="00875C7E">
          <w:rPr>
            <w:rStyle w:val="Hyperlink"/>
            <w:rFonts w:ascii="Times New Roman" w:hAnsi="Times New Roman" w:cs="Times New Roman"/>
            <w:sz w:val="20"/>
            <w:szCs w:val="20"/>
          </w:rPr>
          <w:t>https://www.wfeo.org/wp-content/uploads/stc-women/Pathways_to_Success_-_a_GenderInSITE_Report_2018_1.pdf</w:t>
        </w:r>
      </w:hyperlink>
      <w:r w:rsidRPr="00875C7E">
        <w:rPr>
          <w:rFonts w:ascii="Times New Roman" w:hAnsi="Times New Roman" w:cs="Times New Roman"/>
          <w:sz w:val="20"/>
          <w:szCs w:val="20"/>
        </w:rPr>
        <w:t xml:space="preserve">  page 73, 74, downloaded 03JUN2019</w:t>
      </w:r>
    </w:p>
    <w:p w14:paraId="29B6246C" w14:textId="77777777" w:rsidR="00680241" w:rsidRPr="00875C7E" w:rsidRDefault="00680241">
      <w:pPr>
        <w:pStyle w:val="FootnoteText"/>
        <w:rPr>
          <w:rFonts w:ascii="Times New Roman" w:hAnsi="Times New Roman" w:cs="Times New Roman"/>
          <w:sz w:val="20"/>
          <w:szCs w:val="20"/>
        </w:rPr>
      </w:pPr>
    </w:p>
  </w:footnote>
  <w:footnote w:id="3">
    <w:p w14:paraId="38DB020B" w14:textId="2F622087" w:rsidR="003547DC" w:rsidRPr="00875C7E" w:rsidRDefault="003547DC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875C7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875C7E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875C7E">
          <w:rPr>
            <w:rStyle w:val="Hyperlink"/>
            <w:rFonts w:ascii="Times New Roman" w:hAnsi="Times New Roman" w:cs="Times New Roman"/>
            <w:sz w:val="20"/>
            <w:szCs w:val="20"/>
          </w:rPr>
          <w:t>https://www.wfeo.org/wp-content/uploads/stc-women/Pathways_to_Success_-_a_GenderInSITE_Report_2018_1.pdf</w:t>
        </w:r>
      </w:hyperlink>
      <w:r w:rsidRPr="00875C7E">
        <w:rPr>
          <w:rFonts w:ascii="Times New Roman" w:hAnsi="Times New Roman" w:cs="Times New Roman"/>
          <w:sz w:val="20"/>
          <w:szCs w:val="20"/>
        </w:rPr>
        <w:t xml:space="preserve">  page 82.</w:t>
      </w:r>
    </w:p>
  </w:footnote>
  <w:footnote w:id="4">
    <w:p w14:paraId="010067AB" w14:textId="199CFD9B" w:rsidR="004C3DC1" w:rsidRPr="00875C7E" w:rsidRDefault="004C3DC1" w:rsidP="004C3DC1">
      <w:pPr>
        <w:pStyle w:val="NormalWeb"/>
        <w:shd w:val="clear" w:color="auto" w:fill="F2F2EF"/>
        <w:rPr>
          <w:sz w:val="20"/>
          <w:szCs w:val="20"/>
        </w:rPr>
      </w:pPr>
      <w:r w:rsidRPr="00875C7E">
        <w:rPr>
          <w:rStyle w:val="FootnoteReference"/>
          <w:sz w:val="20"/>
          <w:szCs w:val="20"/>
        </w:rPr>
        <w:footnoteRef/>
      </w:r>
      <w:r w:rsidRPr="00875C7E">
        <w:rPr>
          <w:sz w:val="20"/>
          <w:szCs w:val="20"/>
        </w:rPr>
        <w:t xml:space="preserve"> </w:t>
      </w:r>
      <w:hyperlink r:id="rId3" w:history="1">
        <w:r w:rsidRPr="00875C7E">
          <w:rPr>
            <w:rStyle w:val="Hyperlink"/>
            <w:sz w:val="20"/>
            <w:szCs w:val="20"/>
          </w:rPr>
          <w:t>https://www.wfeo.org/wp-content/uploads/stc-women/Pathways_to_Success_-_a_GenderInSITE_Report_2018_1.pdf</w:t>
        </w:r>
      </w:hyperlink>
      <w:r w:rsidRPr="00875C7E">
        <w:rPr>
          <w:sz w:val="20"/>
          <w:szCs w:val="20"/>
        </w:rPr>
        <w:t xml:space="preserve">  page 83</w:t>
      </w:r>
    </w:p>
    <w:p w14:paraId="161F079E" w14:textId="5CF62481" w:rsidR="004C3DC1" w:rsidRDefault="004C3DC1">
      <w:pPr>
        <w:pStyle w:val="FootnoteText"/>
      </w:pPr>
    </w:p>
  </w:footnote>
  <w:footnote w:id="5">
    <w:p w14:paraId="2114B504" w14:textId="40089AF1" w:rsidR="00680241" w:rsidRDefault="006802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680241">
          <w:rPr>
            <w:rStyle w:val="Hyperlink"/>
            <w:rFonts w:ascii="Times New Roman" w:hAnsi="Times New Roman" w:cs="Times New Roman"/>
            <w:sz w:val="20"/>
            <w:szCs w:val="20"/>
          </w:rPr>
          <w:t>https://www.wfeo.org/wp-content/uploads/stc-women/Pathways_to_Success_-_a_GenderInSITE_Report_2018_1.pdf</w:t>
        </w:r>
      </w:hyperlink>
      <w:r w:rsidRPr="00680241">
        <w:rPr>
          <w:rFonts w:ascii="Times New Roman" w:hAnsi="Times New Roman" w:cs="Times New Roman"/>
          <w:sz w:val="20"/>
          <w:szCs w:val="20"/>
        </w:rPr>
        <w:t xml:space="preserve"> page 8</w:t>
      </w:r>
      <w:r w:rsidR="0057444A">
        <w:rPr>
          <w:rFonts w:ascii="Times New Roman" w:hAnsi="Times New Roman" w:cs="Times New Roman"/>
          <w:sz w:val="20"/>
          <w:szCs w:val="20"/>
        </w:rPr>
        <w:t>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A4"/>
    <w:rsid w:val="00144052"/>
    <w:rsid w:val="001E2780"/>
    <w:rsid w:val="00254946"/>
    <w:rsid w:val="0027230D"/>
    <w:rsid w:val="002A76D2"/>
    <w:rsid w:val="003033DD"/>
    <w:rsid w:val="00327775"/>
    <w:rsid w:val="003547DC"/>
    <w:rsid w:val="003E2A7F"/>
    <w:rsid w:val="004169B1"/>
    <w:rsid w:val="004B7612"/>
    <w:rsid w:val="004C3DC1"/>
    <w:rsid w:val="0057444A"/>
    <w:rsid w:val="00680241"/>
    <w:rsid w:val="008438CE"/>
    <w:rsid w:val="00845175"/>
    <w:rsid w:val="00872D24"/>
    <w:rsid w:val="00875C7E"/>
    <w:rsid w:val="00A65A20"/>
    <w:rsid w:val="00A93BCD"/>
    <w:rsid w:val="00AA793A"/>
    <w:rsid w:val="00AF5EA2"/>
    <w:rsid w:val="00E831F3"/>
    <w:rsid w:val="00EB49A4"/>
    <w:rsid w:val="00F24AD8"/>
    <w:rsid w:val="00F4200C"/>
    <w:rsid w:val="00F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690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9A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38C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438CE"/>
  </w:style>
  <w:style w:type="character" w:customStyle="1" w:styleId="FootnoteTextChar">
    <w:name w:val="Footnote Text Char"/>
    <w:basedOn w:val="DefaultParagraphFont"/>
    <w:link w:val="FootnoteText"/>
    <w:uiPriority w:val="99"/>
    <w:rsid w:val="008438CE"/>
  </w:style>
  <w:style w:type="character" w:styleId="FootnoteReference">
    <w:name w:val="footnote reference"/>
    <w:basedOn w:val="DefaultParagraphFont"/>
    <w:uiPriority w:val="99"/>
    <w:unhideWhenUsed/>
    <w:rsid w:val="008438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0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feo.org/wp-content/uploads/stc-women/Pathways_to_Success_-_a_GenderInSITE_Report_2018_1.pdf" TargetMode="External"/><Relationship Id="rId12" Type="http://schemas.openxmlformats.org/officeDocument/2006/relationships/hyperlink" Target="http://www.wfeo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enderinsite.net" TargetMode="External"/><Relationship Id="rId8" Type="http://schemas.openxmlformats.org/officeDocument/2006/relationships/hyperlink" Target="https://www.wfeo.org/wp-content/uploads/stc-women/Pathways_to_Success_-_a_GenderInSITE_Report_2018_1.pdf" TargetMode="External"/><Relationship Id="rId9" Type="http://schemas.openxmlformats.org/officeDocument/2006/relationships/hyperlink" Target="https://www.wfeo.org/wp-content/uploads/stc-women/Pathways_to_Success_-_a_GenderInSITE_Report_2018_1.pdf" TargetMode="External"/><Relationship Id="rId10" Type="http://schemas.openxmlformats.org/officeDocument/2006/relationships/hyperlink" Target="https://www.wfeo.org/wp-content/uploads/stc-women/Pathways_to_Success_-_a_GenderInSITE_Report_2018_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feo.org/wp-content/uploads/stc-women/Pathways_to_Success_-_a_GenderInSITE_Report_2018_1.pdf" TargetMode="External"/><Relationship Id="rId4" Type="http://schemas.openxmlformats.org/officeDocument/2006/relationships/hyperlink" Target="https://www.wfeo.org/wp-content/uploads/stc-women/Pathways_to_Success_-_a_GenderInSITE_Report_2018_1.pdf" TargetMode="External"/><Relationship Id="rId1" Type="http://schemas.openxmlformats.org/officeDocument/2006/relationships/hyperlink" Target="https://www.wfeo.org/wp-content/uploads/stc-women/Pathways_to_Success_-_a_GenderInSITE_Report_2018_1.pdf" TargetMode="External"/><Relationship Id="rId2" Type="http://schemas.openxmlformats.org/officeDocument/2006/relationships/hyperlink" Target="https://www.wfeo.org/wp-content/uploads/stc-women/Pathways_to_Success_-_a_GenderInSITE_Report_2018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93354-E959-8449-A818-9D2816BC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2019-06-03T11:09:00Z</dcterms:created>
  <dcterms:modified xsi:type="dcterms:W3CDTF">2019-06-03T11:09:00Z</dcterms:modified>
</cp:coreProperties>
</file>