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FELIPE LEITE, E.I.T.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-25399</wp:posOffset>
                </wp:positionV>
                <wp:extent cx="6779590" cy="44488"/>
                <wp:effectExtent b="0" l="0" r="0" t="0"/>
                <wp:wrapNone/>
                <wp:docPr id="6" name=""/>
                <a:graphic>
                  <a:graphicData uri="http://schemas.microsoft.com/office/word/2010/wordprocessingShape">
                    <wps:wsp>
                      <wps:cNvCnPr/>
                      <wps:spPr>
                        <a:xfrm>
                          <a:off x="1960968" y="3762519"/>
                          <a:ext cx="6770065" cy="34963"/>
                        </a:xfrm>
                        <a:prstGeom prst="straightConnector1">
                          <a:avLst/>
                        </a:prstGeom>
                        <a:noFill/>
                        <a:ln cap="flat" cmpd="sng" w="9525">
                          <a:solidFill>
                            <a:schemeClr val="dk1">
                              <a:alpha val="49803"/>
                            </a:schemeClr>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-25399</wp:posOffset>
                </wp:positionV>
                <wp:extent cx="6779590" cy="44488"/>
                <wp:effectExtent b="0" l="0" r="0" t="0"/>
                <wp:wrapNone/>
                <wp:docPr id="6"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779590" cy="44488"/>
                        </a:xfrm>
                        <a:prstGeom prst="rect"/>
                        <a:ln/>
                      </pic:spPr>
                    </pic:pic>
                  </a:graphicData>
                </a:graphic>
              </wp:anchor>
            </w:drawing>
          </mc:Fallback>
        </mc:AlternateContent>
      </w:r>
    </w:p>
    <w:p w:rsidR="00000000" w:rsidDel="00000000" w:rsidP="00000000" w:rsidRDefault="00000000" w:rsidRPr="00000000" w14:paraId="00000002">
      <w:pPr>
        <w:spacing w:after="0" w:line="240" w:lineRule="auto"/>
        <w:jc w:val="center"/>
        <w:rPr>
          <w:rFonts w:ascii="Cambria" w:cs="Cambria" w:eastAsia="Cambria" w:hAnsi="Cambria"/>
          <w:sz w:val="18"/>
          <w:szCs w:val="18"/>
        </w:rPr>
      </w:pPr>
      <w:bookmarkStart w:colFirst="0" w:colLast="0" w:name="_gjdgxs" w:id="0"/>
      <w:bookmarkEnd w:id="0"/>
      <w:r w:rsidDel="00000000" w:rsidR="00000000" w:rsidRPr="00000000">
        <w:rPr>
          <w:rFonts w:ascii="Cambria" w:cs="Cambria" w:eastAsia="Cambria" w:hAnsi="Cambria"/>
          <w:sz w:val="20"/>
          <w:szCs w:val="20"/>
          <w:rtl w:val="0"/>
        </w:rPr>
        <w:t xml:space="preserve">(571) 276.5380 | Leesburg, VA | </w:t>
      </w:r>
      <w:hyperlink r:id="rId7">
        <w:r w:rsidDel="00000000" w:rsidR="00000000" w:rsidRPr="00000000">
          <w:rPr>
            <w:rFonts w:ascii="Cambria" w:cs="Cambria" w:eastAsia="Cambria" w:hAnsi="Cambria"/>
            <w:color w:val="0563c1"/>
            <w:sz w:val="20"/>
            <w:szCs w:val="20"/>
            <w:u w:val="single"/>
            <w:rtl w:val="0"/>
          </w:rPr>
          <w:t xml:space="preserve">fleite55@gmail.com</w:t>
        </w:r>
      </w:hyperlink>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sz w:val="18"/>
          <w:szCs w:val="18"/>
          <w:rtl w:val="0"/>
        </w:rPr>
        <w:t xml:space="preserve"> </w:t>
      </w:r>
      <w:hyperlink r:id="rId8">
        <w:r w:rsidDel="00000000" w:rsidR="00000000" w:rsidRPr="00000000">
          <w:rPr>
            <w:rFonts w:ascii="Cambria" w:cs="Cambria" w:eastAsia="Cambria" w:hAnsi="Cambria"/>
            <w:color w:val="1155cc"/>
            <w:sz w:val="18"/>
            <w:szCs w:val="18"/>
            <w:u w:val="single"/>
            <w:rtl w:val="0"/>
          </w:rPr>
          <w:t xml:space="preserve">https://www.linkedin.com/in/felipe-leite-a0bb18144</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139700</wp:posOffset>
                </wp:positionV>
                <wp:extent cx="7005955" cy="93345"/>
                <wp:effectExtent b="0" l="0" r="0" t="0"/>
                <wp:wrapNone/>
                <wp:docPr id="1" name=""/>
                <a:graphic>
                  <a:graphicData uri="http://schemas.microsoft.com/office/word/2010/wordprocessingShape">
                    <wps:wsp>
                      <wps:cNvCnPr/>
                      <wps:spPr>
                        <a:xfrm>
                          <a:off x="1852548" y="3742853"/>
                          <a:ext cx="6986905" cy="74295"/>
                        </a:xfrm>
                        <a:prstGeom prst="straightConnector1">
                          <a:avLst/>
                        </a:prstGeom>
                        <a:noFill/>
                        <a:ln cap="flat" cmpd="sng" w="1905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139700</wp:posOffset>
                </wp:positionV>
                <wp:extent cx="7005955" cy="9334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005955" cy="93345"/>
                        </a:xfrm>
                        <a:prstGeom prst="rect"/>
                        <a:ln/>
                      </pic:spPr>
                    </pic:pic>
                  </a:graphicData>
                </a:graphic>
              </wp:anchor>
            </w:drawing>
          </mc:Fallback>
        </mc:AlternateContent>
      </w:r>
    </w:p>
    <w:p w:rsidR="00000000" w:rsidDel="00000000" w:rsidP="00000000" w:rsidRDefault="00000000" w:rsidRPr="00000000" w14:paraId="00000003">
      <w:pPr>
        <w:spacing w:after="0" w:line="240" w:lineRule="auto"/>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4">
      <w:pPr>
        <w:spacing w:after="0" w:lineRule="auto"/>
        <w:jc w:val="cente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WATER RESOURCES ENGINEER</w:t>
      </w:r>
      <w:r w:rsidDel="00000000" w:rsidR="00000000" w:rsidRPr="00000000">
        <w:rPr>
          <w:rtl w:val="0"/>
        </w:rPr>
      </w:r>
    </w:p>
    <w:p w:rsidR="00000000" w:rsidDel="00000000" w:rsidP="00000000" w:rsidRDefault="00000000" w:rsidRPr="00000000" w14:paraId="00000005">
      <w:pPr>
        <w:spacing w:after="0" w:lineRule="auto"/>
        <w:jc w:val="both"/>
        <w:rPr>
          <w:rFonts w:ascii="Cambria" w:cs="Cambria" w:eastAsia="Cambria" w:hAnsi="Cambria"/>
          <w:sz w:val="18"/>
          <w:szCs w:val="18"/>
        </w:rPr>
      </w:pPr>
      <w:bookmarkStart w:colFirst="0" w:colLast="0" w:name="_30j0zll" w:id="1"/>
      <w:bookmarkEnd w:id="1"/>
      <w:r w:rsidDel="00000000" w:rsidR="00000000" w:rsidRPr="00000000">
        <w:rPr>
          <w:rFonts w:ascii="Cambria" w:cs="Cambria" w:eastAsia="Cambria" w:hAnsi="Cambria"/>
          <w:sz w:val="18"/>
          <w:szCs w:val="18"/>
          <w:rtl w:val="0"/>
        </w:rPr>
        <w:t xml:space="preserve">I am a creative and tech-savvy civil Engineer-In-Training with coursework and experience focusing on </w:t>
      </w:r>
      <w:r w:rsidDel="00000000" w:rsidR="00000000" w:rsidRPr="00000000">
        <w:rPr>
          <w:rFonts w:ascii="Cambria" w:cs="Cambria" w:eastAsia="Cambria" w:hAnsi="Cambria"/>
          <w:b w:val="1"/>
          <w:sz w:val="18"/>
          <w:szCs w:val="18"/>
          <w:rtl w:val="0"/>
        </w:rPr>
        <w:t xml:space="preserve">water resources</w:t>
      </w:r>
      <w:r w:rsidDel="00000000" w:rsidR="00000000" w:rsidRPr="00000000">
        <w:rPr>
          <w:rFonts w:ascii="Cambria" w:cs="Cambria" w:eastAsia="Cambria" w:hAnsi="Cambria"/>
          <w:sz w:val="18"/>
          <w:szCs w:val="18"/>
          <w:rtl w:val="0"/>
        </w:rPr>
        <w:t xml:space="preserve"> and </w:t>
      </w:r>
      <w:r w:rsidDel="00000000" w:rsidR="00000000" w:rsidRPr="00000000">
        <w:rPr>
          <w:rFonts w:ascii="Cambria" w:cs="Cambria" w:eastAsia="Cambria" w:hAnsi="Cambria"/>
          <w:b w:val="1"/>
          <w:sz w:val="18"/>
          <w:szCs w:val="18"/>
          <w:rtl w:val="0"/>
        </w:rPr>
        <w:t xml:space="preserve">sustainable design</w:t>
      </w:r>
      <w:r w:rsidDel="00000000" w:rsidR="00000000" w:rsidRPr="00000000">
        <w:rPr>
          <w:rFonts w:ascii="Cambria" w:cs="Cambria" w:eastAsia="Cambria" w:hAnsi="Cambria"/>
          <w:sz w:val="18"/>
          <w:szCs w:val="18"/>
          <w:rtl w:val="0"/>
        </w:rPr>
        <w:t xml:space="preserve">. I have worked in multiple fields, including water resources, land development, and geotechnical lab research. I have demonstrated a history of being efficient, organized, thorough, and able to solve problems both in a team and an independent setting . In addition to a good work ethic, I have a curiosity and a willingness to learn and reinvent solutions that keep my  drive to solve engineering problems alive.  </w:t>
      </w:r>
    </w:p>
    <w:p w:rsidR="00000000" w:rsidDel="00000000" w:rsidP="00000000" w:rsidRDefault="00000000" w:rsidRPr="00000000" w14:paraId="00000006">
      <w:pPr>
        <w:spacing w:after="0" w:lineRule="auto"/>
        <w:jc w:val="both"/>
        <w:rPr>
          <w:rFonts w:ascii="Cambria" w:cs="Cambria" w:eastAsia="Cambria" w:hAnsi="Cambria"/>
          <w:i w:val="0"/>
          <w:smallCaps w:val="0"/>
          <w:strike w:val="0"/>
          <w:color w:val="000000"/>
          <w:sz w:val="18"/>
          <w:szCs w:val="18"/>
          <w:u w:val="none"/>
          <w:shd w:fill="auto" w:val="clear"/>
          <w:vertAlign w:val="baseline"/>
        </w:rPr>
        <w:sectPr>
          <w:pgSz w:h="15840" w:w="12240"/>
          <w:pgMar w:bottom="720" w:top="720" w:left="720" w:right="720" w:header="720" w:footer="720"/>
          <w:pgNumType w:start="1"/>
          <w:cols w:equalWidth="0"/>
        </w:sectPr>
      </w:pPr>
      <w:r w:rsidDel="00000000" w:rsidR="00000000" w:rsidRPr="00000000">
        <w:rPr>
          <w:rFonts w:ascii="Cambria" w:cs="Cambria" w:eastAsia="Cambria" w:hAnsi="Cambria"/>
          <w:b w:val="1"/>
          <w:sz w:val="18"/>
          <w:szCs w:val="18"/>
          <w:rtl w:val="0"/>
        </w:rPr>
        <w:t xml:space="preserve">Areas of expertise include:</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mbria" w:cs="Cambria" w:eastAsia="Cambria" w:hAnsi="Cambria"/>
          <w:i w:val="0"/>
          <w:smallCaps w:val="0"/>
          <w:strike w:val="0"/>
          <w:color w:val="000000"/>
          <w:sz w:val="18"/>
          <w:szCs w:val="18"/>
          <w:shd w:fill="auto" w:val="clear"/>
          <w:vertAlign w:val="baseline"/>
        </w:rPr>
      </w:pPr>
      <w:r w:rsidDel="00000000" w:rsidR="00000000" w:rsidRPr="00000000">
        <w:rPr>
          <w:rFonts w:ascii="Cambria" w:cs="Cambria" w:eastAsia="Cambria" w:hAnsi="Cambria"/>
          <w:i w:val="0"/>
          <w:smallCaps w:val="0"/>
          <w:strike w:val="0"/>
          <w:color w:val="000000"/>
          <w:sz w:val="18"/>
          <w:szCs w:val="18"/>
          <w:u w:val="none"/>
          <w:shd w:fill="auto" w:val="clear"/>
          <w:vertAlign w:val="baseline"/>
          <w:rtl w:val="0"/>
        </w:rPr>
        <w:t xml:space="preserve">Road profiles, alignments, contours, roadway design</w:t>
      </w:r>
    </w:p>
    <w:p w:rsidR="00000000" w:rsidDel="00000000" w:rsidP="00000000" w:rsidRDefault="00000000" w:rsidRPr="00000000" w14:paraId="0000000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mbria" w:cs="Cambria" w:eastAsia="Cambria" w:hAnsi="Cambria"/>
          <w:i w:val="0"/>
          <w:smallCaps w:val="0"/>
          <w:strike w:val="0"/>
          <w:color w:val="000000"/>
          <w:sz w:val="18"/>
          <w:szCs w:val="18"/>
          <w:shd w:fill="auto" w:val="clear"/>
          <w:vertAlign w:val="baseline"/>
        </w:rPr>
      </w:pPr>
      <w:r w:rsidDel="00000000" w:rsidR="00000000" w:rsidRPr="00000000">
        <w:rPr>
          <w:rFonts w:ascii="Cambria" w:cs="Cambria" w:eastAsia="Cambria" w:hAnsi="Cambria"/>
          <w:i w:val="0"/>
          <w:smallCaps w:val="0"/>
          <w:strike w:val="0"/>
          <w:color w:val="000000"/>
          <w:sz w:val="18"/>
          <w:szCs w:val="18"/>
          <w:u w:val="none"/>
          <w:shd w:fill="auto" w:val="clear"/>
          <w:vertAlign w:val="baseline"/>
          <w:rtl w:val="0"/>
        </w:rPr>
        <w:t xml:space="preserve">Hydrologic</w:t>
      </w:r>
      <w:r w:rsidDel="00000000" w:rsidR="00000000" w:rsidRPr="00000000">
        <w:rPr>
          <w:rFonts w:ascii="Cambria" w:cs="Cambria" w:eastAsia="Cambria" w:hAnsi="Cambria"/>
          <w:sz w:val="18"/>
          <w:szCs w:val="18"/>
          <w:rtl w:val="0"/>
        </w:rPr>
        <w:t xml:space="preserve"> and </w:t>
      </w:r>
      <w:r w:rsidDel="00000000" w:rsidR="00000000" w:rsidRPr="00000000">
        <w:rPr>
          <w:rFonts w:ascii="Cambria" w:cs="Cambria" w:eastAsia="Cambria" w:hAnsi="Cambria"/>
          <w:i w:val="0"/>
          <w:smallCaps w:val="0"/>
          <w:strike w:val="0"/>
          <w:color w:val="000000"/>
          <w:sz w:val="18"/>
          <w:szCs w:val="18"/>
          <w:u w:val="none"/>
          <w:shd w:fill="auto" w:val="clear"/>
          <w:vertAlign w:val="baseline"/>
          <w:rtl w:val="0"/>
        </w:rPr>
        <w:t xml:space="preserve">hydraulic models and floodplain analysis</w:t>
      </w:r>
      <w:r w:rsidDel="00000000" w:rsidR="00000000" w:rsidRPr="00000000">
        <w:rPr>
          <w:rFonts w:ascii="Cambria" w:cs="Cambria" w:eastAsia="Cambria" w:hAnsi="Cambria"/>
          <w:sz w:val="18"/>
          <w:szCs w:val="18"/>
          <w:rtl w:val="0"/>
        </w:rPr>
        <w:t xml:space="preserve"> using HEC-RAS and HEC-HMS</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mbria" w:cs="Cambria" w:eastAsia="Cambria" w:hAnsi="Cambria"/>
          <w:i w:val="0"/>
          <w:smallCaps w:val="0"/>
          <w:strike w:val="0"/>
          <w:color w:val="000000"/>
          <w:sz w:val="18"/>
          <w:szCs w:val="18"/>
          <w:shd w:fill="auto" w:val="clear"/>
          <w:vertAlign w:val="baseline"/>
        </w:rPr>
      </w:pPr>
      <w:r w:rsidDel="00000000" w:rsidR="00000000" w:rsidRPr="00000000">
        <w:rPr>
          <w:rFonts w:ascii="Cambria" w:cs="Cambria" w:eastAsia="Cambria" w:hAnsi="Cambria"/>
          <w:sz w:val="18"/>
          <w:szCs w:val="18"/>
          <w:rtl w:val="0"/>
        </w:rPr>
        <w:t xml:space="preserve">Sustainable design, best management practices, and g</w:t>
      </w:r>
      <w:r w:rsidDel="00000000" w:rsidR="00000000" w:rsidRPr="00000000">
        <w:rPr>
          <w:rFonts w:ascii="Cambria" w:cs="Cambria" w:eastAsia="Cambria" w:hAnsi="Cambria"/>
          <w:i w:val="0"/>
          <w:smallCaps w:val="0"/>
          <w:strike w:val="0"/>
          <w:color w:val="000000"/>
          <w:sz w:val="18"/>
          <w:szCs w:val="18"/>
          <w:u w:val="none"/>
          <w:shd w:fill="auto" w:val="clear"/>
          <w:vertAlign w:val="baseline"/>
          <w:rtl w:val="0"/>
        </w:rPr>
        <w:t xml:space="preserve">reen infrastructure</w:t>
      </w:r>
    </w:p>
    <w:p w:rsidR="00000000" w:rsidDel="00000000" w:rsidP="00000000" w:rsidRDefault="00000000" w:rsidRPr="00000000" w14:paraId="0000000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mbria" w:cs="Cambria" w:eastAsia="Cambria" w:hAnsi="Cambria"/>
          <w:i w:val="0"/>
          <w:smallCaps w:val="0"/>
          <w:strike w:val="0"/>
          <w:color w:val="000000"/>
          <w:sz w:val="18"/>
          <w:szCs w:val="18"/>
          <w:shd w:fill="auto" w:val="clear"/>
          <w:vertAlign w:val="baseline"/>
        </w:rPr>
      </w:pPr>
      <w:r w:rsidDel="00000000" w:rsidR="00000000" w:rsidRPr="00000000">
        <w:rPr>
          <w:rFonts w:ascii="Cambria" w:cs="Cambria" w:eastAsia="Cambria" w:hAnsi="Cambria"/>
          <w:i w:val="0"/>
          <w:smallCaps w:val="0"/>
          <w:strike w:val="0"/>
          <w:color w:val="000000"/>
          <w:sz w:val="18"/>
          <w:szCs w:val="18"/>
          <w:u w:val="none"/>
          <w:shd w:fill="auto" w:val="clear"/>
          <w:vertAlign w:val="baseline"/>
          <w:rtl w:val="0"/>
        </w:rPr>
        <w:t xml:space="preserve">Report writing</w:t>
      </w:r>
      <w:r w:rsidDel="00000000" w:rsidR="00000000" w:rsidRPr="00000000">
        <w:rPr>
          <w:rFonts w:ascii="Cambria" w:cs="Cambria" w:eastAsia="Cambria" w:hAnsi="Cambria"/>
          <w:sz w:val="18"/>
          <w:szCs w:val="18"/>
          <w:rtl w:val="0"/>
        </w:rPr>
        <w:t xml:space="preserve"> and technical </w:t>
      </w:r>
      <w:r w:rsidDel="00000000" w:rsidR="00000000" w:rsidRPr="00000000">
        <w:rPr>
          <w:rFonts w:ascii="Cambria" w:cs="Cambria" w:eastAsia="Cambria" w:hAnsi="Cambria"/>
          <w:i w:val="0"/>
          <w:smallCaps w:val="0"/>
          <w:strike w:val="0"/>
          <w:color w:val="000000"/>
          <w:sz w:val="18"/>
          <w:szCs w:val="18"/>
          <w:u w:val="none"/>
          <w:shd w:fill="auto" w:val="clear"/>
          <w:vertAlign w:val="baseline"/>
          <w:rtl w:val="0"/>
        </w:rPr>
        <w:t xml:space="preserve">presentation creation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457200</wp:posOffset>
                </wp:positionV>
                <wp:extent cx="6848475" cy="42760"/>
                <wp:effectExtent b="0" l="0" r="0" t="0"/>
                <wp:wrapNone/>
                <wp:docPr id="4" name=""/>
                <a:graphic>
                  <a:graphicData uri="http://schemas.microsoft.com/office/word/2010/wordprocessingShape">
                    <wps:wsp>
                      <wps:cNvCnPr/>
                      <wps:spPr>
                        <a:xfrm>
                          <a:off x="1926525" y="3763383"/>
                          <a:ext cx="6838950" cy="33235"/>
                        </a:xfrm>
                        <a:prstGeom prst="straightConnector1">
                          <a:avLst/>
                        </a:prstGeom>
                        <a:noFill/>
                        <a:ln cap="flat" cmpd="sng" w="9525">
                          <a:solidFill>
                            <a:schemeClr val="dk1">
                              <a:alpha val="49803"/>
                            </a:schemeClr>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457200</wp:posOffset>
                </wp:positionV>
                <wp:extent cx="6848475" cy="42760"/>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848475" cy="42760"/>
                        </a:xfrm>
                        <a:prstGeom prst="rect"/>
                        <a:ln/>
                      </pic:spPr>
                    </pic:pic>
                  </a:graphicData>
                </a:graphic>
              </wp:anchor>
            </w:drawing>
          </mc:Fallback>
        </mc:AlternateContent>
      </w:r>
    </w:p>
    <w:p w:rsidR="00000000" w:rsidDel="00000000" w:rsidP="00000000" w:rsidRDefault="00000000" w:rsidRPr="00000000" w14:paraId="0000000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mbria" w:cs="Cambria" w:eastAsia="Cambria" w:hAnsi="Cambria"/>
          <w:i w:val="0"/>
          <w:smallCaps w:val="0"/>
          <w:strike w:val="0"/>
          <w:color w:val="000000"/>
          <w:sz w:val="18"/>
          <w:szCs w:val="18"/>
          <w:shd w:fill="auto" w:val="clear"/>
          <w:vertAlign w:val="baseline"/>
        </w:rPr>
      </w:pPr>
      <w:r w:rsidDel="00000000" w:rsidR="00000000" w:rsidRPr="00000000">
        <w:rPr>
          <w:rFonts w:ascii="Cambria" w:cs="Cambria" w:eastAsia="Cambria" w:hAnsi="Cambria"/>
          <w:i w:val="0"/>
          <w:smallCaps w:val="0"/>
          <w:strike w:val="0"/>
          <w:color w:val="000000"/>
          <w:sz w:val="18"/>
          <w:szCs w:val="18"/>
          <w:u w:val="none"/>
          <w:shd w:fill="auto" w:val="clear"/>
          <w:vertAlign w:val="baseline"/>
          <w:rtl w:val="0"/>
        </w:rPr>
        <w:t xml:space="preserve">ASTM standard testing procedures, instrumentation use, installation, and monitoring</w:t>
      </w:r>
    </w:p>
    <w:p w:rsidR="00000000" w:rsidDel="00000000" w:rsidP="00000000" w:rsidRDefault="00000000" w:rsidRPr="00000000" w14:paraId="0000000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mbria" w:cs="Cambria" w:eastAsia="Cambria" w:hAnsi="Cambria"/>
          <w:i w:val="0"/>
          <w:smallCaps w:val="0"/>
          <w:strike w:val="0"/>
          <w:color w:val="000000"/>
          <w:sz w:val="18"/>
          <w:szCs w:val="18"/>
          <w:shd w:fill="auto" w:val="clear"/>
          <w:vertAlign w:val="baseline"/>
        </w:rPr>
        <w:sectPr>
          <w:type w:val="continuous"/>
          <w:pgSz w:h="15840" w:w="12240"/>
          <w:pgMar w:bottom="720" w:top="720" w:left="720" w:right="720" w:header="720" w:footer="720"/>
          <w:cols w:equalWidth="0" w:num="2">
            <w:col w:space="720" w:w="5040"/>
            <w:col w:space="0" w:w="5040"/>
          </w:cols>
        </w:sectPr>
      </w:pPr>
      <w:r w:rsidDel="00000000" w:rsidR="00000000" w:rsidRPr="00000000">
        <w:rPr>
          <w:rFonts w:ascii="Cambria" w:cs="Cambria" w:eastAsia="Cambria" w:hAnsi="Cambria"/>
          <w:sz w:val="18"/>
          <w:szCs w:val="18"/>
          <w:rtl w:val="0"/>
        </w:rPr>
        <w:t xml:space="preserve">Experience with some Fairfax/Washington DC Design Guidelines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80" w:before="0" w:line="300" w:lineRule="auto"/>
        <w:ind w:left="720" w:right="0" w:hanging="72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EDUCATION AND </w:t>
      </w:r>
      <w:r w:rsidDel="00000000" w:rsidR="00000000" w:rsidRPr="00000000">
        <w:rPr>
          <w:rFonts w:ascii="Cambria" w:cs="Cambria" w:eastAsia="Cambria" w:hAnsi="Cambria"/>
          <w:b w:val="1"/>
          <w:sz w:val="20"/>
          <w:szCs w:val="20"/>
          <w:rtl w:val="0"/>
        </w:rPr>
        <w:t xml:space="preserve">TECHNICAL</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1"/>
          <w:sz w:val="20"/>
          <w:szCs w:val="20"/>
          <w:rtl w:val="0"/>
        </w:rPr>
        <w:t xml:space="preserve">PROFICIENCIES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127000</wp:posOffset>
                </wp:positionV>
                <wp:extent cx="7048500" cy="94109"/>
                <wp:effectExtent b="0" l="0" r="0" t="0"/>
                <wp:wrapNone/>
                <wp:docPr id="3" name=""/>
                <a:graphic>
                  <a:graphicData uri="http://schemas.microsoft.com/office/word/2010/wordprocessingShape">
                    <wps:wsp>
                      <wps:cNvCnPr/>
                      <wps:spPr>
                        <a:xfrm>
                          <a:off x="1831275" y="3742471"/>
                          <a:ext cx="7029450" cy="75059"/>
                        </a:xfrm>
                        <a:prstGeom prst="straightConnector1">
                          <a:avLst/>
                        </a:prstGeom>
                        <a:noFill/>
                        <a:ln cap="flat" cmpd="sng" w="1905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127000</wp:posOffset>
                </wp:positionV>
                <wp:extent cx="7048500" cy="94109"/>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7048500" cy="94109"/>
                        </a:xfrm>
                        <a:prstGeom prst="rect"/>
                        <a:ln/>
                      </pic:spPr>
                    </pic:pic>
                  </a:graphicData>
                </a:graphic>
              </wp:anchor>
            </w:drawing>
          </mc:Fallback>
        </mc:AlternateContent>
      </w:r>
    </w:p>
    <w:p w:rsidR="00000000" w:rsidDel="00000000" w:rsidP="00000000" w:rsidRDefault="00000000" w:rsidRPr="00000000" w14:paraId="0000000E">
      <w:pPr>
        <w:spacing w:after="40" w:lineRule="auto"/>
        <w:jc w:val="left"/>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Bachelor of Science in Civil and Infrastructure Engineering </w:t>
      </w:r>
      <w:r w:rsidDel="00000000" w:rsidR="00000000" w:rsidRPr="00000000">
        <w:rPr>
          <w:rFonts w:ascii="Cambria" w:cs="Cambria" w:eastAsia="Cambria" w:hAnsi="Cambria"/>
          <w:sz w:val="20"/>
          <w:szCs w:val="20"/>
          <w:rtl w:val="0"/>
        </w:rPr>
        <w:t xml:space="preserve"> - George Mason University (Graduated May 2018)</w:t>
      </w:r>
    </w:p>
    <w:p w:rsidR="00000000" w:rsidDel="00000000" w:rsidP="00000000" w:rsidRDefault="00000000" w:rsidRPr="00000000" w14:paraId="0000000F">
      <w:pPr>
        <w:tabs>
          <w:tab w:val="center" w:pos="5400"/>
        </w:tabs>
        <w:spacing w:after="40"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Relevant Coursework includes: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5400"/>
        </w:tabs>
        <w:spacing w:after="0" w:before="0" w:line="300"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Water Supply and Distribution: basi</w:t>
      </w:r>
      <w:r w:rsidDel="00000000" w:rsidR="00000000" w:rsidRPr="00000000">
        <w:rPr>
          <w:rFonts w:ascii="Cambria" w:cs="Cambria" w:eastAsia="Cambria" w:hAnsi="Cambria"/>
          <w:sz w:val="20"/>
          <w:szCs w:val="20"/>
          <w:rtl w:val="0"/>
        </w:rPr>
        <w:t xml:space="preserve">c and complex </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design of </w:t>
      </w:r>
      <w:r w:rsidDel="00000000" w:rsidR="00000000" w:rsidRPr="00000000">
        <w:rPr>
          <w:rFonts w:ascii="Cambria" w:cs="Cambria" w:eastAsia="Cambria" w:hAnsi="Cambria"/>
          <w:sz w:val="20"/>
          <w:szCs w:val="20"/>
          <w:rtl w:val="0"/>
        </w:rPr>
        <w:t xml:space="preserve">water distribution networks using WaterCAD.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5400"/>
        </w:tabs>
        <w:spacing w:after="0" w:before="0" w:line="300"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Water Resources Engineering: Hydrology and hydraulics and their application to civil engineering design.</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5400"/>
        </w:tabs>
        <w:spacing w:after="0" w:before="0" w:line="300"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Water Resources Planning and Design: Study of water law and the policies and social issues surrounding water projects.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5400"/>
        </w:tabs>
        <w:spacing w:after="0" w:before="0" w:line="300" w:lineRule="auto"/>
        <w:ind w:left="720" w:right="0" w:hanging="360"/>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Sustainable Land Development: Design of structures and developments using LEED design and sustainable tactics.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5400"/>
        </w:tabs>
        <w:spacing w:after="0" w:before="0" w:line="300" w:lineRule="auto"/>
        <w:ind w:left="0" w:right="0" w:hanging="720"/>
        <w:jc w:val="left"/>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sz w:val="20"/>
          <w:szCs w:val="20"/>
          <w:rtl w:val="0"/>
        </w:rPr>
        <w:tab/>
      </w:r>
      <w:r w:rsidDel="00000000" w:rsidR="00000000" w:rsidRPr="00000000">
        <w:rPr>
          <w:rFonts w:ascii="Cambria" w:cs="Cambria" w:eastAsia="Cambria" w:hAnsi="Cambria"/>
          <w:b w:val="1"/>
          <w:sz w:val="20"/>
          <w:szCs w:val="20"/>
          <w:rtl w:val="0"/>
        </w:rPr>
        <w:t xml:space="preserve">Career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Accolades</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5400"/>
        </w:tabs>
        <w:spacing w:after="0" w:before="0" w:line="300" w:lineRule="auto"/>
        <w:ind w:left="720" w:right="0" w:hanging="360"/>
        <w:jc w:val="left"/>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Dean’s list for 7 out of 8 semesters in undergrad</w:t>
      </w:r>
      <w:r w:rsidDel="00000000" w:rsidR="00000000" w:rsidRPr="00000000">
        <w:rPr>
          <w:rFonts w:ascii="Cambria" w:cs="Cambria" w:eastAsia="Cambria" w:hAnsi="Cambria"/>
          <w:sz w:val="20"/>
          <w:szCs w:val="20"/>
          <w:rtl w:val="0"/>
        </w:rPr>
        <w:t xml:space="preserve">uate</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graduated Cum Laude (GPA 3.6)</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5400"/>
        </w:tabs>
        <w:spacing w:after="0" w:before="0" w:line="300" w:lineRule="auto"/>
        <w:ind w:left="720" w:right="0" w:hanging="360"/>
        <w:jc w:val="left"/>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sz w:val="20"/>
          <w:szCs w:val="20"/>
          <w:rtl w:val="0"/>
        </w:rPr>
        <w:t xml:space="preserve">EIT Obtained October 2018</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5400"/>
        </w:tabs>
        <w:spacing w:after="0" w:before="0" w:line="300" w:lineRule="auto"/>
        <w:ind w:left="720" w:right="0" w:hanging="3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Member of the Mid-Atlantic Chapter of ASCE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5400"/>
        </w:tabs>
        <w:spacing w:after="0" w:before="0" w:line="300" w:lineRule="auto"/>
        <w:ind w:left="720" w:right="0" w:hanging="3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LEED Green Associate exam registered for April 2020</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5400"/>
        </w:tabs>
        <w:spacing w:after="0" w:before="0" w:line="300" w:lineRule="auto"/>
        <w:ind w:left="0" w:right="0" w:firstLine="0"/>
        <w:jc w:val="left"/>
        <w:rPr>
          <w:rFonts w:ascii="Cambria" w:cs="Cambria" w:eastAsia="Cambria" w:hAnsi="Cambria"/>
          <w:i w:val="0"/>
          <w:smallCaps w:val="0"/>
          <w:strike w:val="0"/>
          <w:color w:val="000000"/>
          <w:sz w:val="20"/>
          <w:szCs w:val="20"/>
          <w:u w:val="none"/>
          <w:shd w:fill="auto" w:val="clear"/>
          <w:vertAlign w:val="baseline"/>
        </w:rPr>
        <w:sectPr>
          <w:type w:val="continuous"/>
          <w:pgSz w:h="15840" w:w="12240"/>
          <w:pgMar w:bottom="720" w:top="720" w:left="720" w:right="720" w:header="720" w:footer="720"/>
          <w:cols w:equalWidth="0"/>
        </w:sectPr>
      </w:pPr>
      <w:bookmarkStart w:colFirst="0" w:colLast="0" w:name="_1fob9te" w:id="2"/>
      <w:bookmarkEnd w:id="2"/>
      <w:r w:rsidDel="00000000" w:rsidR="00000000" w:rsidRPr="00000000">
        <w:rPr>
          <w:rFonts w:ascii="Cambria" w:cs="Cambria" w:eastAsia="Cambria" w:hAnsi="Cambria"/>
          <w:b w:val="1"/>
          <w:sz w:val="20"/>
          <w:szCs w:val="20"/>
          <w:rtl w:val="0"/>
        </w:rPr>
        <w:t xml:space="preserve">Technical Proficiencies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5400"/>
        </w:tabs>
        <w:spacing w:after="0" w:before="0" w:line="300" w:lineRule="auto"/>
        <w:ind w:left="720" w:right="0" w:hanging="360"/>
        <w:jc w:val="left"/>
        <w:rPr>
          <w:rFonts w:ascii="Cambria" w:cs="Cambria" w:eastAsia="Cambria" w:hAnsi="Cambria"/>
          <w:sz w:val="20"/>
          <w:szCs w:val="20"/>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Pytho</w:t>
      </w:r>
      <w:r w:rsidDel="00000000" w:rsidR="00000000" w:rsidRPr="00000000">
        <w:rPr>
          <w:rFonts w:ascii="Cambria" w:cs="Cambria" w:eastAsia="Cambria" w:hAnsi="Cambria"/>
          <w:sz w:val="20"/>
          <w:szCs w:val="20"/>
          <w:rtl w:val="0"/>
        </w:rPr>
        <w:t xml:space="preserve">n (geospatial, HEC-RAS automation, file manipulation)</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5400"/>
        </w:tabs>
        <w:spacing w:after="0" w:before="0" w:line="300" w:lineRule="auto"/>
        <w:ind w:left="720" w:right="0" w:hanging="3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1D and 2D HEC-RAS, HEC-HMS, TR-55, PeakFQ</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5400"/>
        </w:tabs>
        <w:spacing w:after="0" w:before="0" w:line="300" w:lineRule="auto"/>
        <w:ind w:left="720" w:right="0" w:hanging="360"/>
        <w:jc w:val="left"/>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ArcGIS, WaterCA</w:t>
      </w:r>
      <w:r w:rsidDel="00000000" w:rsidR="00000000" w:rsidRPr="00000000">
        <w:rPr>
          <w:rFonts w:ascii="Cambria" w:cs="Cambria" w:eastAsia="Cambria" w:hAnsi="Cambria"/>
          <w:sz w:val="20"/>
          <w:szCs w:val="20"/>
          <w:rtl w:val="0"/>
        </w:rPr>
        <w:t xml:space="preserve">D</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Google Earth Pro, Microsoft Office Suite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5400"/>
        </w:tabs>
        <w:spacing w:after="0" w:before="0" w:line="300" w:lineRule="auto"/>
        <w:ind w:left="720" w:right="0" w:hanging="360"/>
        <w:jc w:val="left"/>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sz w:val="20"/>
          <w:szCs w:val="20"/>
          <w:rtl w:val="0"/>
        </w:rPr>
        <w:t xml:space="preserve">Autodesk </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AutoCAD, Civil 3D, Revit</w:t>
      </w:r>
      <w:r w:rsidDel="00000000" w:rsidR="00000000" w:rsidRPr="00000000">
        <w:rPr>
          <w:rFonts w:ascii="Cambria" w:cs="Cambria" w:eastAsia="Cambria" w:hAnsi="Cambria"/>
          <w:sz w:val="20"/>
          <w:szCs w:val="20"/>
          <w:rtl w:val="0"/>
        </w:rPr>
        <w:t xml:space="preserve">;</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Bentl</w:t>
      </w:r>
      <w:r w:rsidDel="00000000" w:rsidR="00000000" w:rsidRPr="00000000">
        <w:rPr>
          <w:rFonts w:ascii="Cambria" w:cs="Cambria" w:eastAsia="Cambria" w:hAnsi="Cambria"/>
          <w:sz w:val="20"/>
          <w:szCs w:val="20"/>
          <w:rtl w:val="0"/>
        </w:rPr>
        <w:t xml:space="preserve">ey </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Microstation</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5400"/>
        </w:tabs>
        <w:spacing w:after="0" w:before="0" w:line="300" w:lineRule="auto"/>
        <w:ind w:left="720" w:right="0" w:hanging="360"/>
        <w:jc w:val="left"/>
        <w:rPr>
          <w:rFonts w:ascii="Cambria" w:cs="Cambria" w:eastAsia="Cambria" w:hAnsi="Cambria"/>
          <w:sz w:val="20"/>
          <w:szCs w:val="20"/>
        </w:rPr>
        <w:sectPr>
          <w:type w:val="continuous"/>
          <w:pgSz w:h="15840" w:w="12240"/>
          <w:pgMar w:bottom="720" w:top="720" w:left="720" w:right="720" w:header="720" w:footer="720"/>
          <w:cols w:equalWidth="0" w:num="2">
            <w:col w:space="720" w:w="5040"/>
            <w:col w:space="0" w:w="5040"/>
          </w:cols>
        </w:sectPr>
      </w:pPr>
      <w:r w:rsidDel="00000000" w:rsidR="00000000" w:rsidRPr="00000000">
        <w:rPr>
          <w:rFonts w:ascii="Cambria" w:cs="Cambria" w:eastAsia="Cambria" w:hAnsi="Cambria"/>
          <w:sz w:val="20"/>
          <w:szCs w:val="20"/>
          <w:rtl w:val="0"/>
        </w:rPr>
        <w:t xml:space="preserve">Fluent in English and Portuguese. Conversational knowledge of French and Spanish.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5400"/>
        </w:tabs>
        <w:spacing w:after="0" w:before="0" w:line="300" w:lineRule="auto"/>
        <w:ind w:left="720" w:right="0" w:hanging="72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114300</wp:posOffset>
                </wp:positionV>
                <wp:extent cx="6753225" cy="43180"/>
                <wp:effectExtent b="0" l="0" r="0" t="0"/>
                <wp:wrapNone/>
                <wp:docPr id="2" name=""/>
                <a:graphic>
                  <a:graphicData uri="http://schemas.microsoft.com/office/word/2010/wordprocessingShape">
                    <wps:wsp>
                      <wps:cNvCnPr/>
                      <wps:spPr>
                        <a:xfrm>
                          <a:off x="1974150" y="3763173"/>
                          <a:ext cx="6743700" cy="33655"/>
                        </a:xfrm>
                        <a:prstGeom prst="straightConnector1">
                          <a:avLst/>
                        </a:prstGeom>
                        <a:noFill/>
                        <a:ln cap="flat" cmpd="sng" w="9525">
                          <a:solidFill>
                            <a:schemeClr val="dk1">
                              <a:alpha val="49803"/>
                            </a:schemeClr>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114300</wp:posOffset>
                </wp:positionV>
                <wp:extent cx="6753225" cy="43180"/>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6753225" cy="43180"/>
                        </a:xfrm>
                        <a:prstGeom prst="rect"/>
                        <a:ln/>
                      </pic:spPr>
                    </pic:pic>
                  </a:graphicData>
                </a:graphic>
              </wp:anchor>
            </w:drawing>
          </mc:Fallback>
        </mc:AlternateConten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5400"/>
        </w:tabs>
        <w:spacing w:after="160" w:before="0" w:line="300" w:lineRule="auto"/>
        <w:ind w:left="720" w:right="0" w:hanging="720"/>
        <w:jc w:val="center"/>
        <w:rPr>
          <w:rFonts w:ascii="Cambria" w:cs="Cambria" w:eastAsia="Cambria" w:hAnsi="Cambria"/>
          <w:b w:val="1"/>
          <w:sz w:val="18"/>
          <w:szCs w:val="18"/>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PROFESSIONAL EXPERIENCE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139700</wp:posOffset>
                </wp:positionV>
                <wp:extent cx="7048500" cy="93980"/>
                <wp:effectExtent b="0" l="0" r="0" t="0"/>
                <wp:wrapNone/>
                <wp:docPr id="5" name=""/>
                <a:graphic>
                  <a:graphicData uri="http://schemas.microsoft.com/office/word/2010/wordprocessingShape">
                    <wps:wsp>
                      <wps:cNvCnPr/>
                      <wps:spPr>
                        <a:xfrm>
                          <a:off x="1831275" y="3742535"/>
                          <a:ext cx="7029450" cy="74930"/>
                        </a:xfrm>
                        <a:prstGeom prst="straightConnector1">
                          <a:avLst/>
                        </a:prstGeom>
                        <a:noFill/>
                        <a:ln cap="flat" cmpd="sng" w="1905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139700</wp:posOffset>
                </wp:positionV>
                <wp:extent cx="7048500" cy="93980"/>
                <wp:effectExtent b="0" l="0" r="0" t="0"/>
                <wp:wrapNone/>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7048500" cy="93980"/>
                        </a:xfrm>
                        <a:prstGeom prst="rect"/>
                        <a:ln/>
                      </pic:spPr>
                    </pic:pic>
                  </a:graphicData>
                </a:graphic>
              </wp:anchor>
            </w:drawing>
          </mc:Fallback>
        </mc:AlternateContent>
      </w:r>
    </w:p>
    <w:p w:rsidR="00000000" w:rsidDel="00000000" w:rsidP="00000000" w:rsidRDefault="00000000" w:rsidRPr="00000000" w14:paraId="00000021">
      <w:pPr>
        <w:spacing w:after="4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DEWBERRY - </w:t>
      </w:r>
      <w:r w:rsidDel="00000000" w:rsidR="00000000" w:rsidRPr="00000000">
        <w:rPr>
          <w:rFonts w:ascii="Cambria" w:cs="Cambria" w:eastAsia="Cambria" w:hAnsi="Cambria"/>
          <w:sz w:val="20"/>
          <w:szCs w:val="20"/>
          <w:rtl w:val="0"/>
        </w:rPr>
        <w:t xml:space="preserve">Fairfax, VA</w:t>
      </w:r>
      <w:r w:rsidDel="00000000" w:rsidR="00000000" w:rsidRPr="00000000">
        <w:rPr>
          <w:rFonts w:ascii="Cambria" w:cs="Cambria" w:eastAsia="Cambria" w:hAnsi="Cambria"/>
          <w:b w:val="1"/>
          <w:sz w:val="20"/>
          <w:szCs w:val="20"/>
          <w:rtl w:val="0"/>
        </w:rPr>
        <w:tab/>
        <w:tab/>
        <w:tab/>
        <w:tab/>
        <w:tab/>
        <w:tab/>
        <w:tab/>
        <w:tab/>
        <w:tab/>
      </w:r>
      <w:r w:rsidDel="00000000" w:rsidR="00000000" w:rsidRPr="00000000">
        <w:rPr>
          <w:rFonts w:ascii="Cambria" w:cs="Cambria" w:eastAsia="Cambria" w:hAnsi="Cambria"/>
          <w:sz w:val="20"/>
          <w:szCs w:val="20"/>
          <w:rtl w:val="0"/>
        </w:rPr>
        <w:t xml:space="preserve">November 2018-Present</w:t>
      </w:r>
    </w:p>
    <w:p w:rsidR="00000000" w:rsidDel="00000000" w:rsidP="00000000" w:rsidRDefault="00000000" w:rsidRPr="00000000" w14:paraId="00000022">
      <w:pPr>
        <w:spacing w:after="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Water Resources Engineer </w:t>
      </w:r>
    </w:p>
    <w:p w:rsidR="00000000" w:rsidDel="00000000" w:rsidP="00000000" w:rsidRDefault="00000000" w:rsidRPr="00000000" w14:paraId="00000023">
      <w:pPr>
        <w:numPr>
          <w:ilvl w:val="0"/>
          <w:numId w:val="3"/>
        </w:numPr>
        <w:spacing w:after="0" w:afterAutospacing="0" w:lineRule="auto"/>
        <w:ind w:left="72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I conduct flood mapping and floodplain analysis  using  HEC-RAS and HEC-HMS modeling software. </w:t>
      </w:r>
    </w:p>
    <w:p w:rsidR="00000000" w:rsidDel="00000000" w:rsidP="00000000" w:rsidRDefault="00000000" w:rsidRPr="00000000" w14:paraId="00000024">
      <w:pPr>
        <w:numPr>
          <w:ilvl w:val="0"/>
          <w:numId w:val="3"/>
        </w:numPr>
        <w:spacing w:after="0" w:afterAutospacing="0" w:lineRule="auto"/>
        <w:ind w:left="72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I innovate by using python to automate processes, including bulk hydraulic modeling (HEC-RAS using python). </w:t>
      </w:r>
    </w:p>
    <w:p w:rsidR="00000000" w:rsidDel="00000000" w:rsidP="00000000" w:rsidRDefault="00000000" w:rsidRPr="00000000" w14:paraId="00000025">
      <w:pPr>
        <w:numPr>
          <w:ilvl w:val="0"/>
          <w:numId w:val="3"/>
        </w:numPr>
        <w:spacing w:after="0" w:afterAutospacing="0" w:lineRule="auto"/>
        <w:ind w:left="72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I create detailed models, using real world survey data for structures and channels  and calibrated to correctly model real-world flooding. These models are highly scrutinized, and as such I have to be skilled in delivering high quality models to the client.  </w:t>
      </w:r>
    </w:p>
    <w:p w:rsidR="00000000" w:rsidDel="00000000" w:rsidP="00000000" w:rsidRDefault="00000000" w:rsidRPr="00000000" w14:paraId="00000026">
      <w:pPr>
        <w:numPr>
          <w:ilvl w:val="0"/>
          <w:numId w:val="3"/>
        </w:numPr>
        <w:spacing w:after="0" w:afterAutospacing="0" w:lineRule="auto"/>
        <w:ind w:left="72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I check over and confirm the designs and models of my fellow coworkers, and this has given me exposure to other types of modeling such as water quality models, dam breaches, and stormwater management. </w:t>
      </w:r>
    </w:p>
    <w:p w:rsidR="00000000" w:rsidDel="00000000" w:rsidP="00000000" w:rsidRDefault="00000000" w:rsidRPr="00000000" w14:paraId="00000027">
      <w:pPr>
        <w:numPr>
          <w:ilvl w:val="0"/>
          <w:numId w:val="3"/>
        </w:numPr>
        <w:spacing w:after="0" w:afterAutospacing="0" w:lineRule="auto"/>
        <w:ind w:left="72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I have  geospatial skills necessary to accomplish complex tasks , main proficiencies are ArcGis, Arc Pro, and QGIS. </w:t>
      </w:r>
    </w:p>
    <w:p w:rsidR="00000000" w:rsidDel="00000000" w:rsidP="00000000" w:rsidRDefault="00000000" w:rsidRPr="00000000" w14:paraId="00000028">
      <w:pPr>
        <w:numPr>
          <w:ilvl w:val="0"/>
          <w:numId w:val="3"/>
        </w:numPr>
        <w:spacing w:after="0" w:afterAutospacing="0" w:lineRule="auto"/>
        <w:ind w:left="72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I write  technical documents for clients, create and give presentations, and take on pseudo-task managing roles within our  project teams. </w:t>
      </w:r>
    </w:p>
    <w:p w:rsidR="00000000" w:rsidDel="00000000" w:rsidP="00000000" w:rsidRDefault="00000000" w:rsidRPr="00000000" w14:paraId="00000029">
      <w:pPr>
        <w:numPr>
          <w:ilvl w:val="0"/>
          <w:numId w:val="3"/>
        </w:numPr>
        <w:spacing w:after="40" w:lineRule="auto"/>
        <w:ind w:left="72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I would like to highlight a project for the Nature Conservancy involving best management practices. By creating a highly detailed HEC-RAS model for the Washington D.C. and using geospatial python coding, a tool was created that allowed the Nature Conservancy to find the best locations for new green infrastructure in the Anacostia Watershed. This project combined high quality HEC-RAS modeling, efficient and creative python coding, and a handle on green infrastructure design and the factors that go into taking a green infrastructure installation from theoretical to reality. </w:t>
      </w:r>
    </w:p>
    <w:p w:rsidR="00000000" w:rsidDel="00000000" w:rsidP="00000000" w:rsidRDefault="00000000" w:rsidRPr="00000000" w14:paraId="0000002A">
      <w:pPr>
        <w:spacing w:after="40" w:lineRule="auto"/>
        <w:ind w:left="72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B">
      <w:pPr>
        <w:spacing w:after="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ENGINEERING AND SOFTWARE CONSULTANTS, INC., </w:t>
      </w:r>
      <w:r w:rsidDel="00000000" w:rsidR="00000000" w:rsidRPr="00000000">
        <w:rPr>
          <w:rFonts w:ascii="Cambria" w:cs="Cambria" w:eastAsia="Cambria" w:hAnsi="Cambria"/>
          <w:b w:val="1"/>
          <w:i w:val="1"/>
          <w:sz w:val="20"/>
          <w:szCs w:val="20"/>
          <w:rtl w:val="0"/>
        </w:rPr>
        <w:t xml:space="preserve">at FHWA Turner-Fairbank Highway Research Center</w:t>
      </w:r>
      <w:r w:rsidDel="00000000" w:rsidR="00000000" w:rsidRPr="00000000">
        <w:rPr>
          <w:rFonts w:ascii="Cambria" w:cs="Cambria" w:eastAsia="Cambria" w:hAnsi="Cambria"/>
          <w:b w:val="1"/>
          <w:sz w:val="20"/>
          <w:szCs w:val="20"/>
          <w:rtl w:val="0"/>
        </w:rPr>
        <w:t xml:space="preserve"> - </w:t>
      </w:r>
      <w:r w:rsidDel="00000000" w:rsidR="00000000" w:rsidRPr="00000000">
        <w:rPr>
          <w:rFonts w:ascii="Cambria" w:cs="Cambria" w:eastAsia="Cambria" w:hAnsi="Cambria"/>
          <w:sz w:val="20"/>
          <w:szCs w:val="20"/>
          <w:rtl w:val="0"/>
        </w:rPr>
        <w:t xml:space="preserve">McLean, VA</w:t>
      </w:r>
      <w:r w:rsidDel="00000000" w:rsidR="00000000" w:rsidRPr="00000000">
        <w:rPr>
          <w:rtl w:val="0"/>
        </w:rPr>
      </w:r>
    </w:p>
    <w:p w:rsidR="00000000" w:rsidDel="00000000" w:rsidP="00000000" w:rsidRDefault="00000000" w:rsidRPr="00000000" w14:paraId="0000002C">
      <w:pPr>
        <w:spacing w:after="40" w:lineRule="auto"/>
        <w:rPr>
          <w:rFonts w:ascii="Cambria" w:cs="Cambria" w:eastAsia="Cambria" w:hAnsi="Cambria"/>
          <w:b w:val="1"/>
          <w:i w:val="1"/>
          <w:sz w:val="20"/>
          <w:szCs w:val="20"/>
        </w:rPr>
      </w:pPr>
      <w:r w:rsidDel="00000000" w:rsidR="00000000" w:rsidRPr="00000000">
        <w:rPr>
          <w:rFonts w:ascii="Cambria" w:cs="Cambria" w:eastAsia="Cambria" w:hAnsi="Cambria"/>
          <w:b w:val="1"/>
          <w:sz w:val="20"/>
          <w:szCs w:val="20"/>
          <w:rtl w:val="0"/>
        </w:rPr>
        <w:t xml:space="preserve">Lab Technician</w:t>
      </w:r>
      <w:r w:rsidDel="00000000" w:rsidR="00000000" w:rsidRPr="00000000">
        <w:rPr>
          <w:rFonts w:ascii="Cambria" w:cs="Cambria" w:eastAsia="Cambria" w:hAnsi="Cambria"/>
          <w:sz w:val="20"/>
          <w:szCs w:val="20"/>
          <w:rtl w:val="0"/>
        </w:rPr>
        <w:tab/>
        <w:tab/>
        <w:tab/>
        <w:tab/>
        <w:tab/>
        <w:tab/>
        <w:tab/>
        <w:tab/>
        <w:tab/>
        <w:tab/>
        <w:t xml:space="preserve">May 2018 - October 2018</w:t>
      </w:r>
      <w:r w:rsidDel="00000000" w:rsidR="00000000" w:rsidRPr="00000000">
        <w:rPr>
          <w:rtl w:val="0"/>
        </w:rPr>
      </w:r>
    </w:p>
    <w:p w:rsidR="00000000" w:rsidDel="00000000" w:rsidP="00000000" w:rsidRDefault="00000000" w:rsidRPr="00000000" w14:paraId="0000002D">
      <w:pPr>
        <w:numPr>
          <w:ilvl w:val="0"/>
          <w:numId w:val="5"/>
        </w:numPr>
        <w:spacing w:after="0" w:afterAutospacing="0" w:lineRule="auto"/>
        <w:ind w:left="720" w:hanging="360"/>
        <w:jc w:val="both"/>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Set up multiple unique lab experiments, including long term test piers, freeze thaw durability chamber, geosynthetic tensile tests, using ASTM standards. </w:t>
      </w:r>
    </w:p>
    <w:p w:rsidR="00000000" w:rsidDel="00000000" w:rsidP="00000000" w:rsidRDefault="00000000" w:rsidRPr="00000000" w14:paraId="0000002E">
      <w:pPr>
        <w:numPr>
          <w:ilvl w:val="0"/>
          <w:numId w:val="5"/>
        </w:numPr>
        <w:spacing w:after="40" w:lineRule="auto"/>
        <w:ind w:left="720" w:hanging="360"/>
        <w:jc w:val="both"/>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Collected data and interpreted results such that government officials could make policy changes to AASHTO and VDOT regulations.  </w:t>
      </w:r>
    </w:p>
    <w:p w:rsidR="00000000" w:rsidDel="00000000" w:rsidP="00000000" w:rsidRDefault="00000000" w:rsidRPr="00000000" w14:paraId="0000002F">
      <w:pPr>
        <w:spacing w:after="40" w:lineRule="auto"/>
        <w:ind w:left="720" w:firstLine="0"/>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0">
      <w:pPr>
        <w:spacing w:after="0" w:lineRule="auto"/>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URBAN LTD – </w:t>
      </w:r>
      <w:r w:rsidDel="00000000" w:rsidR="00000000" w:rsidRPr="00000000">
        <w:rPr>
          <w:rFonts w:ascii="Cambria" w:cs="Cambria" w:eastAsia="Cambria" w:hAnsi="Cambria"/>
          <w:sz w:val="20"/>
          <w:szCs w:val="20"/>
          <w:rtl w:val="0"/>
        </w:rPr>
        <w:t xml:space="preserve">Annandale, VA</w:t>
        <w:tab/>
        <w:tab/>
        <w:tab/>
        <w:tab/>
        <w:tab/>
        <w:tab/>
        <w:tab/>
        <w:tab/>
        <w:t xml:space="preserve">Nov 2017-May 2018</w:t>
      </w:r>
    </w:p>
    <w:p w:rsidR="00000000" w:rsidDel="00000000" w:rsidP="00000000" w:rsidRDefault="00000000" w:rsidRPr="00000000" w14:paraId="00000031">
      <w:pPr>
        <w:spacing w:after="0" w:lineRule="auto"/>
        <w:rPr>
          <w:rFonts w:ascii="Cambria" w:cs="Cambria" w:eastAsia="Cambria" w:hAnsi="Cambria"/>
          <w:b w:val="1"/>
          <w:i w:val="1"/>
          <w:sz w:val="20"/>
          <w:szCs w:val="20"/>
        </w:rPr>
      </w:pPr>
      <w:r w:rsidDel="00000000" w:rsidR="00000000" w:rsidRPr="00000000">
        <w:rPr>
          <w:rFonts w:ascii="Cambria" w:cs="Cambria" w:eastAsia="Cambria" w:hAnsi="Cambria"/>
          <w:b w:val="1"/>
          <w:sz w:val="20"/>
          <w:szCs w:val="20"/>
          <w:rtl w:val="0"/>
        </w:rPr>
        <w:t xml:space="preserve">Engineering Intern</w:t>
      </w:r>
      <w:r w:rsidDel="00000000" w:rsidR="00000000" w:rsidRPr="00000000">
        <w:rPr>
          <w:rFonts w:ascii="Cambria" w:cs="Cambria" w:eastAsia="Cambria" w:hAnsi="Cambria"/>
          <w:sz w:val="20"/>
          <w:szCs w:val="20"/>
          <w:rtl w:val="0"/>
        </w:rPr>
        <w:tab/>
        <w:tab/>
        <w:tab/>
        <w:tab/>
        <w:tab/>
        <w:tab/>
        <w:tab/>
        <w:tab/>
        <w:tab/>
        <w:tab/>
        <w:tab/>
      </w:r>
      <w:r w:rsidDel="00000000" w:rsidR="00000000" w:rsidRPr="00000000">
        <w:rPr>
          <w:rtl w:val="0"/>
        </w:rPr>
      </w:r>
    </w:p>
    <w:p w:rsidR="00000000" w:rsidDel="00000000" w:rsidP="00000000" w:rsidRDefault="00000000" w:rsidRPr="00000000" w14:paraId="00000032">
      <w:pPr>
        <w:numPr>
          <w:ilvl w:val="0"/>
          <w:numId w:val="6"/>
        </w:numPr>
        <w:spacing w:after="0" w:afterAutospacing="0" w:lineRule="auto"/>
        <w:ind w:left="720" w:hanging="360"/>
        <w:jc w:val="both"/>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I was part of the design group of multiple new subdivisions and to inject green infrastructure design into these developments. -</w:t>
      </w:r>
    </w:p>
    <w:p w:rsidR="00000000" w:rsidDel="00000000" w:rsidP="00000000" w:rsidRDefault="00000000" w:rsidRPr="00000000" w14:paraId="00000033">
      <w:pPr>
        <w:numPr>
          <w:ilvl w:val="0"/>
          <w:numId w:val="6"/>
        </w:numPr>
        <w:spacing w:after="0" w:afterAutospacing="0" w:lineRule="auto"/>
        <w:ind w:left="720" w:hanging="360"/>
        <w:jc w:val="both"/>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I was responsible for tasks including road profiles and roadway design, road and pipeline alignments, watershed analysis and floodplain analysis using ArcGIS, HEC-RAS, and finally  cost estimation. </w:t>
      </w:r>
    </w:p>
    <w:p w:rsidR="00000000" w:rsidDel="00000000" w:rsidP="00000000" w:rsidRDefault="00000000" w:rsidRPr="00000000" w14:paraId="00000034">
      <w:pPr>
        <w:numPr>
          <w:ilvl w:val="0"/>
          <w:numId w:val="6"/>
        </w:numPr>
        <w:spacing w:after="40" w:lineRule="auto"/>
        <w:ind w:left="720" w:hanging="360"/>
        <w:jc w:val="both"/>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I designed multiple green infrastructure installations through my time at this position, with assistance from other engineers. </w:t>
      </w:r>
    </w:p>
    <w:p w:rsidR="00000000" w:rsidDel="00000000" w:rsidP="00000000" w:rsidRDefault="00000000" w:rsidRPr="00000000" w14:paraId="00000035">
      <w:pPr>
        <w:spacing w:after="40" w:lineRule="auto"/>
        <w:ind w:left="720" w:firstLine="0"/>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6">
      <w:pPr>
        <w:spacing w:after="40" w:lineRule="auto"/>
        <w:ind w:left="0" w:firstLine="0"/>
        <w:jc w:val="both"/>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CELPLAN TECHNOLOGIES, INC. – </w:t>
      </w:r>
      <w:r w:rsidDel="00000000" w:rsidR="00000000" w:rsidRPr="00000000">
        <w:rPr>
          <w:rFonts w:ascii="Cambria" w:cs="Cambria" w:eastAsia="Cambria" w:hAnsi="Cambria"/>
          <w:sz w:val="20"/>
          <w:szCs w:val="20"/>
          <w:rtl w:val="0"/>
        </w:rPr>
        <w:t xml:space="preserve">Reston, VA</w:t>
        <w:tab/>
        <w:tab/>
        <w:tab/>
        <w:tab/>
        <w:tab/>
        <w:tab/>
        <w:t xml:space="preserve"> Jul 2015 - Nov 2017</w:t>
      </w:r>
    </w:p>
    <w:p w:rsidR="00000000" w:rsidDel="00000000" w:rsidP="00000000" w:rsidRDefault="00000000" w:rsidRPr="00000000" w14:paraId="00000037">
      <w:pPr>
        <w:spacing w:after="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Engineering Assistant</w:t>
      </w:r>
      <w:r w:rsidDel="00000000" w:rsidR="00000000" w:rsidRPr="00000000">
        <w:rPr>
          <w:rFonts w:ascii="Cambria" w:cs="Cambria" w:eastAsia="Cambria" w:hAnsi="Cambria"/>
          <w:sz w:val="20"/>
          <w:szCs w:val="20"/>
          <w:rtl w:val="0"/>
        </w:rPr>
        <w:tab/>
      </w:r>
    </w:p>
    <w:p w:rsidR="00000000" w:rsidDel="00000000" w:rsidP="00000000" w:rsidRDefault="00000000" w:rsidRPr="00000000" w14:paraId="00000038">
      <w:pPr>
        <w:numPr>
          <w:ilvl w:val="0"/>
          <w:numId w:val="4"/>
        </w:numPr>
        <w:spacing w:after="0" w:afterAutospacing="0" w:lineRule="auto"/>
        <w:ind w:left="720" w:hanging="360"/>
        <w:jc w:val="both"/>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I assisted in the calibration and development of new software and databases for this telecommunications company.</w:t>
      </w:r>
    </w:p>
    <w:p w:rsidR="00000000" w:rsidDel="00000000" w:rsidP="00000000" w:rsidRDefault="00000000" w:rsidRPr="00000000" w14:paraId="00000039">
      <w:pPr>
        <w:numPr>
          <w:ilvl w:val="0"/>
          <w:numId w:val="4"/>
        </w:numPr>
        <w:spacing w:after="0" w:afterAutospacing="0" w:lineRule="auto"/>
        <w:ind w:left="720" w:hanging="360"/>
        <w:jc w:val="both"/>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I conducted equipment setup, model calibration, and usage of data logging devices to obtain results from survey information. </w:t>
      </w:r>
    </w:p>
    <w:p w:rsidR="00000000" w:rsidDel="00000000" w:rsidP="00000000" w:rsidRDefault="00000000" w:rsidRPr="00000000" w14:paraId="0000003A">
      <w:pPr>
        <w:numPr>
          <w:ilvl w:val="0"/>
          <w:numId w:val="4"/>
        </w:numPr>
        <w:spacing w:after="0" w:afterAutospacing="0" w:lineRule="auto"/>
        <w:ind w:left="720" w:hanging="360"/>
        <w:jc w:val="both"/>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Using these results, I created charts, reports, and graphics that were delivered to clients. </w:t>
      </w:r>
    </w:p>
    <w:p w:rsidR="00000000" w:rsidDel="00000000" w:rsidP="00000000" w:rsidRDefault="00000000" w:rsidRPr="00000000" w14:paraId="0000003B">
      <w:pPr>
        <w:numPr>
          <w:ilvl w:val="0"/>
          <w:numId w:val="4"/>
        </w:numPr>
        <w:spacing w:after="0" w:afterAutospacing="0" w:lineRule="auto"/>
        <w:ind w:left="720" w:hanging="360"/>
        <w:jc w:val="both"/>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I was involved in  cost estimation as well. </w:t>
      </w:r>
    </w:p>
    <w:p w:rsidR="00000000" w:rsidDel="00000000" w:rsidP="00000000" w:rsidRDefault="00000000" w:rsidRPr="00000000" w14:paraId="0000003C">
      <w:pPr>
        <w:numPr>
          <w:ilvl w:val="0"/>
          <w:numId w:val="4"/>
        </w:numPr>
        <w:spacing w:after="40" w:lineRule="auto"/>
        <w:ind w:left="720" w:hanging="360"/>
        <w:jc w:val="both"/>
        <w:rPr>
          <w:rFonts w:ascii="Cambria" w:cs="Cambria" w:eastAsia="Cambria" w:hAnsi="Cambria"/>
          <w:sz w:val="20"/>
          <w:szCs w:val="20"/>
          <w:u w:val="none"/>
        </w:rPr>
        <w:sectPr>
          <w:type w:val="continuous"/>
          <w:pgSz w:h="15840" w:w="12240"/>
          <w:pgMar w:bottom="720" w:top="720" w:left="720" w:right="720" w:header="720" w:footer="720"/>
          <w:cols w:equalWidth="0"/>
        </w:sectPr>
      </w:pPr>
      <w:r w:rsidDel="00000000" w:rsidR="00000000" w:rsidRPr="00000000">
        <w:rPr>
          <w:rFonts w:ascii="Cambria" w:cs="Cambria" w:eastAsia="Cambria" w:hAnsi="Cambria"/>
          <w:sz w:val="20"/>
          <w:szCs w:val="20"/>
          <w:rtl w:val="0"/>
        </w:rPr>
        <w:t xml:space="preserve">I was part of a team that designed data connection points on new Amtrak trains and updated company’s entire topography database with little supervision.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1485" w:right="0" w:hanging="720"/>
        <w:jc w:val="left"/>
        <w:rPr>
          <w:rFonts w:ascii="Cambria" w:cs="Cambria" w:eastAsia="Cambria" w:hAnsi="Cambria"/>
          <w:i w:val="0"/>
          <w:smallCaps w:val="0"/>
          <w:strike w:val="0"/>
          <w:color w:val="000000"/>
          <w:sz w:val="18"/>
          <w:szCs w:val="18"/>
          <w:u w:val="none"/>
          <w:shd w:fill="auto" w:val="clear"/>
          <w:vertAlign w:val="baseline"/>
        </w:rPr>
      </w:pPr>
      <w:r w:rsidDel="00000000" w:rsidR="00000000" w:rsidRPr="00000000">
        <w:rPr>
          <w:rtl w:val="0"/>
        </w:rPr>
      </w:r>
    </w:p>
    <w:sectPr>
      <w:type w:val="continuous"/>
      <w:pgSz w:h="15840" w:w="12240"/>
      <w:pgMar w:bottom="720" w:top="720" w:left="720" w:right="720" w:header="720" w:footer="720"/>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1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jc w:val="center"/>
    </w:pPr>
    <w:rPr>
      <w:rFonts w:ascii="Calibri" w:cs="Calibri" w:eastAsia="Calibri" w:hAnsi="Calibri"/>
      <w:color w:val="2f5496"/>
      <w:sz w:val="40"/>
      <w:szCs w:val="40"/>
    </w:rPr>
  </w:style>
  <w:style w:type="paragraph" w:styleId="Heading2">
    <w:name w:val="heading 2"/>
    <w:basedOn w:val="Normal"/>
    <w:next w:val="Normal"/>
    <w:pPr>
      <w:keepNext w:val="1"/>
      <w:keepLines w:val="1"/>
      <w:spacing w:after="40" w:before="160" w:line="240" w:lineRule="auto"/>
      <w:jc w:val="center"/>
    </w:pPr>
    <w:rPr>
      <w:rFonts w:ascii="Calibri" w:cs="Calibri" w:eastAsia="Calibri" w:hAnsi="Calibri"/>
      <w:sz w:val="32"/>
      <w:szCs w:val="32"/>
    </w:rPr>
  </w:style>
  <w:style w:type="paragraph" w:styleId="Heading3">
    <w:name w:val="heading 3"/>
    <w:basedOn w:val="Normal"/>
    <w:next w:val="Normal"/>
    <w:pPr>
      <w:keepNext w:val="1"/>
      <w:keepLines w:val="1"/>
      <w:spacing w:after="0" w:before="160" w:line="240" w:lineRule="auto"/>
    </w:pPr>
    <w:rPr>
      <w:rFonts w:ascii="Calibri" w:cs="Calibri" w:eastAsia="Calibri" w:hAnsi="Calibri"/>
      <w:sz w:val="32"/>
      <w:szCs w:val="32"/>
    </w:rPr>
  </w:style>
  <w:style w:type="paragraph" w:styleId="Heading4">
    <w:name w:val="heading 4"/>
    <w:basedOn w:val="Normal"/>
    <w:next w:val="Normal"/>
    <w:pPr>
      <w:keepNext w:val="1"/>
      <w:keepLines w:val="1"/>
      <w:spacing w:after="0" w:before="80" w:lineRule="auto"/>
    </w:pPr>
    <w:rPr>
      <w:rFonts w:ascii="Calibri" w:cs="Calibri" w:eastAsia="Calibri" w:hAnsi="Calibri"/>
      <w:i w:val="1"/>
      <w:sz w:val="30"/>
      <w:szCs w:val="30"/>
    </w:rPr>
  </w:style>
  <w:style w:type="paragraph" w:styleId="Heading5">
    <w:name w:val="heading 5"/>
    <w:basedOn w:val="Normal"/>
    <w:next w:val="Normal"/>
    <w:pPr>
      <w:keepNext w:val="1"/>
      <w:keepLines w:val="1"/>
      <w:spacing w:after="0" w:before="40" w:lineRule="auto"/>
    </w:pPr>
    <w:rPr>
      <w:rFonts w:ascii="Calibri" w:cs="Calibri" w:eastAsia="Calibri" w:hAnsi="Calibri"/>
      <w:sz w:val="28"/>
      <w:szCs w:val="28"/>
    </w:rPr>
  </w:style>
  <w:style w:type="paragraph" w:styleId="Heading6">
    <w:name w:val="heading 6"/>
    <w:basedOn w:val="Normal"/>
    <w:next w:val="Normal"/>
    <w:pPr>
      <w:keepNext w:val="1"/>
      <w:keepLines w:val="1"/>
      <w:spacing w:after="0" w:before="40" w:lineRule="auto"/>
    </w:pPr>
    <w:rPr>
      <w:rFonts w:ascii="Calibri" w:cs="Calibri" w:eastAsia="Calibri" w:hAnsi="Calibri"/>
      <w:i w:val="1"/>
      <w:sz w:val="26"/>
      <w:szCs w:val="26"/>
    </w:rPr>
  </w:style>
  <w:style w:type="paragraph" w:styleId="Title">
    <w:name w:val="Title"/>
    <w:basedOn w:val="Normal"/>
    <w:next w:val="Normal"/>
    <w:pPr>
      <w:pBdr>
        <w:top w:color="a5a5a5" w:space="8" w:sz="6" w:val="single"/>
        <w:bottom w:color="a5a5a5" w:space="8" w:sz="6" w:val="single"/>
      </w:pBdr>
      <w:spacing w:after="400" w:line="240" w:lineRule="auto"/>
      <w:jc w:val="center"/>
    </w:pPr>
    <w:rPr>
      <w:rFonts w:ascii="Calibri" w:cs="Calibri" w:eastAsia="Calibri" w:hAnsi="Calibri"/>
      <w:smallCaps w:val="1"/>
      <w:color w:val="44546a"/>
      <w:sz w:val="72"/>
      <w:szCs w:val="72"/>
    </w:rPr>
  </w:style>
  <w:style w:type="paragraph" w:styleId="Subtitle">
    <w:name w:val="Subtitle"/>
    <w:basedOn w:val="Normal"/>
    <w:next w:val="Normal"/>
    <w:pPr>
      <w:jc w:val="center"/>
    </w:pPr>
    <w:rPr>
      <w:color w:val="44546a"/>
      <w:sz w:val="28"/>
      <w:szCs w:val="2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image" Target="media/image5.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hyperlink" Target="mailto:fleite55@gmail.com" TargetMode="External"/><Relationship Id="rId8" Type="http://schemas.openxmlformats.org/officeDocument/2006/relationships/hyperlink" Target="https://www.linkedin.com/in/felipe-leite-a0bb18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