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C9" w:rsidRDefault="008863C9" w:rsidP="008863C9">
      <w:pPr>
        <w:shd w:val="clear" w:color="auto" w:fill="FFFFFF"/>
        <w:rPr>
          <w:rFonts w:ascii="Helvetica" w:eastAsia="Times New Roman" w:hAnsi="Helvetica" w:cs="Helvetica"/>
          <w:color w:val="000000"/>
        </w:rPr>
      </w:pPr>
      <w:r>
        <w:rPr>
          <w:rFonts w:ascii="Calibri" w:eastAsia="Times New Roman" w:hAnsi="Calibri" w:cs="Calibri"/>
          <w:caps/>
          <w:color w:val="000000"/>
          <w:sz w:val="40"/>
          <w:szCs w:val="22"/>
        </w:rPr>
        <w:t>PE license rule changed</w:t>
      </w:r>
    </w:p>
    <w:p w:rsidR="008863C9" w:rsidRDefault="008863C9" w:rsidP="008863C9">
      <w:pPr>
        <w:shd w:val="clear" w:color="auto" w:fill="FFFFFF"/>
        <w:rPr>
          <w:rFonts w:ascii="Helvetica" w:eastAsia="Times New Roman" w:hAnsi="Helvetica" w:cs="Helvetica"/>
          <w:color w:val="000000"/>
        </w:rPr>
      </w:pPr>
      <w:r>
        <w:rPr>
          <w:rFonts w:ascii="Calibri" w:eastAsia="Times New Roman" w:hAnsi="Calibri" w:cs="Calibri"/>
          <w:caps/>
          <w:color w:val="000000"/>
        </w:rPr>
        <w:t>by Greg Schroeder</w:t>
      </w:r>
    </w:p>
    <w:p w:rsidR="008863C9" w:rsidRDefault="008863C9" w:rsidP="008863C9">
      <w:pPr>
        <w:shd w:val="clear" w:color="auto" w:fill="FFFFFF"/>
        <w:rPr>
          <w:rFonts w:ascii="Helvetica" w:eastAsia="Times New Roman" w:hAnsi="Helvetica" w:cs="Helvetica"/>
          <w:color w:val="000000"/>
        </w:rPr>
      </w:pPr>
      <w:r>
        <w:rPr>
          <w:rFonts w:ascii="Calibri" w:eastAsia="Times New Roman" w:hAnsi="Calibri" w:cs="Calibri"/>
          <w:color w:val="000000"/>
        </w:rPr>
        <w:t> </w:t>
      </w:r>
    </w:p>
    <w:p w:rsidR="008863C9" w:rsidRDefault="008863C9" w:rsidP="008863C9">
      <w:pPr>
        <w:shd w:val="clear" w:color="auto" w:fill="FFFFFF"/>
        <w:rPr>
          <w:rFonts w:ascii="Helvetica" w:eastAsia="Times New Roman" w:hAnsi="Helvetica" w:cs="Helvetica"/>
          <w:color w:val="000000"/>
        </w:rPr>
      </w:pPr>
      <w:r>
        <w:rPr>
          <w:rFonts w:ascii="Calibri" w:eastAsia="Times New Roman" w:hAnsi="Calibri" w:cs="Calibri"/>
          <w:color w:val="000000"/>
        </w:rPr>
        <w:t>What just happened regarding PE licensure in Wisconsin?  On Januar</w:t>
      </w:r>
      <w:r>
        <w:rPr>
          <w:rFonts w:ascii="Calibri" w:eastAsia="Times New Roman" w:hAnsi="Calibri" w:cs="Calibri"/>
          <w:color w:val="1F497D" w:themeColor="dark2"/>
        </w:rPr>
        <w:t>y 1</w:t>
      </w:r>
      <w:r>
        <w:rPr>
          <w:rFonts w:ascii="Calibri" w:eastAsia="Times New Roman" w:hAnsi="Calibri" w:cs="Calibri"/>
          <w:color w:val="000000"/>
        </w:rPr>
        <w:t>, 2019</w:t>
      </w:r>
      <w:r>
        <w:rPr>
          <w:rFonts w:ascii="Calibri" w:eastAsia="Times New Roman" w:hAnsi="Calibri" w:cs="Calibri"/>
          <w:color w:val="1F497D" w:themeColor="dark2"/>
        </w:rPr>
        <w:t>,</w:t>
      </w:r>
      <w:r>
        <w:rPr>
          <w:rFonts w:ascii="Calibri" w:eastAsia="Times New Roman" w:hAnsi="Calibri" w:cs="Calibri"/>
          <w:color w:val="000000"/>
        </w:rPr>
        <w:t xml:space="preserve"> the administrative rule A-E 13.06 (2) </w:t>
      </w:r>
      <w:r w:rsidR="006B5294">
        <w:rPr>
          <w:rFonts w:ascii="Calibri" w:eastAsia="Times New Roman" w:hAnsi="Calibri" w:cs="Calibri"/>
          <w:color w:val="000000"/>
        </w:rPr>
        <w:t xml:space="preserve">was repealed.  That was the </w:t>
      </w:r>
      <w:r>
        <w:rPr>
          <w:rFonts w:ascii="Calibri" w:eastAsia="Times New Roman" w:hAnsi="Calibri" w:cs="Calibri"/>
          <w:color w:val="000000"/>
        </w:rPr>
        <w:t xml:space="preserve">effective date of the repeal in the administrative code.  My investigation revealed the process and steps that led to this.  One could say it was a done deal long before this recent effective date.  What was repealed?  A-E 13.06 (2) was a provision authorizing the licensing board to perform random audits of licensed professional engineers continuing education credits.  The same authorization of random audits was repealed for architects, landscape architects, and land surveyors in their respective rule sections.  </w:t>
      </w:r>
    </w:p>
    <w:p w:rsidR="008863C9" w:rsidRDefault="008863C9" w:rsidP="008863C9">
      <w:pPr>
        <w:shd w:val="clear" w:color="auto" w:fill="FFFFFF"/>
        <w:rPr>
          <w:rFonts w:ascii="Helvetica" w:eastAsia="Times New Roman" w:hAnsi="Helvetica" w:cs="Helvetica"/>
          <w:color w:val="000000"/>
        </w:rPr>
      </w:pPr>
      <w:r>
        <w:rPr>
          <w:rFonts w:ascii="Calibri" w:eastAsia="Times New Roman" w:hAnsi="Calibri" w:cs="Calibri"/>
          <w:color w:val="000000"/>
        </w:rPr>
        <w:t xml:space="preserve">Back on June </w:t>
      </w:r>
      <w:r>
        <w:rPr>
          <w:rFonts w:ascii="Calibri" w:eastAsia="Times New Roman" w:hAnsi="Calibri" w:cs="Calibri"/>
          <w:color w:val="1F497D" w:themeColor="dark2"/>
        </w:rPr>
        <w:t>7</w:t>
      </w:r>
      <w:r>
        <w:rPr>
          <w:rFonts w:ascii="Calibri" w:eastAsia="Times New Roman" w:hAnsi="Calibri" w:cs="Calibri"/>
          <w:color w:val="000000"/>
        </w:rPr>
        <w:t>, 2018</w:t>
      </w:r>
      <w:r>
        <w:rPr>
          <w:rFonts w:ascii="Calibri" w:eastAsia="Times New Roman" w:hAnsi="Calibri" w:cs="Calibri"/>
          <w:color w:val="1F497D" w:themeColor="dark2"/>
        </w:rPr>
        <w:t>,</w:t>
      </w:r>
      <w:r>
        <w:rPr>
          <w:rFonts w:ascii="Calibri" w:eastAsia="Times New Roman" w:hAnsi="Calibri" w:cs="Calibri"/>
          <w:color w:val="000000"/>
        </w:rPr>
        <w:t xml:space="preserve"> the Joint Committee for Review of Rules approved a petition from the examining board and ordered the repeal of the provisions.  The Joint Committee is a committee of the State legislature.  </w:t>
      </w:r>
      <w:r w:rsidR="006B5294">
        <w:rPr>
          <w:rFonts w:ascii="Calibri" w:eastAsia="Times New Roman" w:hAnsi="Calibri" w:cs="Calibri"/>
          <w:color w:val="000000"/>
        </w:rPr>
        <w:t>The petition had been filed with the committee back on April 25, 2018</w:t>
      </w:r>
    </w:p>
    <w:p w:rsidR="008863C9" w:rsidRDefault="008863C9" w:rsidP="008863C9">
      <w:pPr>
        <w:shd w:val="clear" w:color="auto" w:fill="FFFFFF"/>
        <w:rPr>
          <w:rFonts w:ascii="Helvetica" w:eastAsia="Times New Roman" w:hAnsi="Helvetica" w:cs="Helvetica"/>
          <w:color w:val="000000"/>
        </w:rPr>
      </w:pPr>
      <w:proofErr w:type="gramStart"/>
      <w:r>
        <w:rPr>
          <w:rFonts w:ascii="Calibri" w:eastAsia="Times New Roman" w:hAnsi="Calibri" w:cs="Calibri"/>
          <w:color w:val="000000"/>
        </w:rPr>
        <w:t>using</w:t>
      </w:r>
      <w:proofErr w:type="gramEnd"/>
      <w:r>
        <w:rPr>
          <w:rFonts w:ascii="Calibri" w:eastAsia="Times New Roman" w:hAnsi="Calibri" w:cs="Calibri"/>
          <w:color w:val="000000"/>
        </w:rPr>
        <w:t xml:space="preserve"> the expedited process</w:t>
      </w:r>
      <w:r w:rsidR="006B5294">
        <w:rPr>
          <w:rFonts w:ascii="Calibri" w:eastAsia="Times New Roman" w:hAnsi="Calibri" w:cs="Calibri"/>
          <w:color w:val="000000"/>
        </w:rPr>
        <w:t xml:space="preserve"> of state statutes S.227.26 (4).  T</w:t>
      </w:r>
      <w:r>
        <w:rPr>
          <w:rFonts w:ascii="Calibri" w:eastAsia="Times New Roman" w:hAnsi="Calibri" w:cs="Calibri"/>
          <w:color w:val="000000"/>
        </w:rPr>
        <w:t>he expedited process</w:t>
      </w:r>
      <w:r w:rsidR="006B5294">
        <w:rPr>
          <w:rFonts w:ascii="Calibri" w:eastAsia="Times New Roman" w:hAnsi="Calibri" w:cs="Calibri"/>
          <w:color w:val="000000"/>
        </w:rPr>
        <w:t xml:space="preserve"> is</w:t>
      </w:r>
      <w:r>
        <w:rPr>
          <w:rFonts w:ascii="Calibri" w:eastAsia="Times New Roman" w:hAnsi="Calibri" w:cs="Calibri"/>
          <w:color w:val="000000"/>
        </w:rPr>
        <w:t xml:space="preserve"> only </w:t>
      </w:r>
      <w:r w:rsidR="006B5294">
        <w:rPr>
          <w:rFonts w:ascii="Calibri" w:eastAsia="Times New Roman" w:hAnsi="Calibri" w:cs="Calibri"/>
          <w:color w:val="000000"/>
        </w:rPr>
        <w:t xml:space="preserve">used for </w:t>
      </w:r>
      <w:r>
        <w:rPr>
          <w:rFonts w:ascii="Calibri" w:eastAsia="Times New Roman" w:hAnsi="Calibri" w:cs="Calibri"/>
          <w:color w:val="000000"/>
        </w:rPr>
        <w:t xml:space="preserve">repeals of current rule provisions.  </w:t>
      </w:r>
    </w:p>
    <w:p w:rsidR="008863C9" w:rsidRDefault="008863C9" w:rsidP="008863C9">
      <w:pPr>
        <w:shd w:val="clear" w:color="auto" w:fill="FFFFFF"/>
        <w:rPr>
          <w:rFonts w:ascii="Helvetica" w:eastAsia="Times New Roman" w:hAnsi="Helvetica" w:cs="Helvetica"/>
          <w:color w:val="000000"/>
        </w:rPr>
      </w:pPr>
      <w:r>
        <w:rPr>
          <w:rFonts w:ascii="Calibri" w:eastAsia="Times New Roman" w:hAnsi="Calibri" w:cs="Calibri"/>
          <w:color w:val="000000"/>
        </w:rPr>
        <w:t>Why did the chair request the repeal?  The chair requested the repeal because t</w:t>
      </w:r>
      <w:bookmarkStart w:id="0" w:name="_GoBack"/>
      <w:bookmarkEnd w:id="0"/>
      <w:r>
        <w:rPr>
          <w:rFonts w:ascii="Calibri" w:eastAsia="Times New Roman" w:hAnsi="Calibri" w:cs="Calibri"/>
          <w:color w:val="000000"/>
        </w:rPr>
        <w:t xml:space="preserve">he execution of random audits was no longer authorized because of a provision in the </w:t>
      </w:r>
      <w:r w:rsidR="006B5294">
        <w:rPr>
          <w:rFonts w:ascii="Calibri" w:eastAsia="Times New Roman" w:hAnsi="Calibri" w:cs="Calibri"/>
          <w:color w:val="000000"/>
        </w:rPr>
        <w:t xml:space="preserve">2017 </w:t>
      </w:r>
      <w:r>
        <w:rPr>
          <w:rFonts w:ascii="Calibri" w:eastAsia="Times New Roman" w:hAnsi="Calibri" w:cs="Calibri"/>
          <w:color w:val="000000"/>
        </w:rPr>
        <w:t xml:space="preserve">State budget bill </w:t>
      </w:r>
      <w:r w:rsidR="006B5294">
        <w:rPr>
          <w:rFonts w:ascii="Calibri" w:eastAsia="Times New Roman" w:hAnsi="Calibri" w:cs="Calibri"/>
          <w:color w:val="000000"/>
        </w:rPr>
        <w:t>from</w:t>
      </w:r>
      <w:r>
        <w:rPr>
          <w:rFonts w:ascii="Calibri" w:eastAsia="Times New Roman" w:hAnsi="Calibri" w:cs="Calibri"/>
          <w:color w:val="000000"/>
        </w:rPr>
        <w:t xml:space="preserve"> September 22, 2017.  </w:t>
      </w:r>
    </w:p>
    <w:p w:rsidR="008863C9" w:rsidRPr="00F84969" w:rsidRDefault="008863C9" w:rsidP="008863C9">
      <w:pPr>
        <w:shd w:val="clear" w:color="auto" w:fill="FFFFFF"/>
        <w:rPr>
          <w:rFonts w:ascii="Helvetica" w:eastAsia="Times New Roman" w:hAnsi="Helvetica" w:cs="Helvetica"/>
          <w:color w:val="000000"/>
        </w:rPr>
      </w:pPr>
      <w:r w:rsidRPr="00F84969">
        <w:rPr>
          <w:rFonts w:asciiTheme="minorHAnsi" w:eastAsia="Times New Roman" w:hAnsiTheme="minorHAnsi" w:cs="Calibri"/>
          <w:color w:val="000000"/>
        </w:rPr>
        <w:t xml:space="preserve">So, the conduct of random audits was effectively ended back in 2017.  What has actually changed as a result of this legislation and rule making change?  I asked Helen Leong, Administrative Rules Coordinator, Division of Policy Development, Wisconsin Department of Safety and Professional Services. Ms. Leong reported that since continuing education credits were first mandated for engineers in Wisconsin that only one random audit was conducted in 2015 of the license biennium </w:t>
      </w:r>
      <w:r w:rsidRPr="00F84969">
        <w:rPr>
          <w:rFonts w:asciiTheme="minorHAnsi" w:eastAsia="Times New Roman" w:hAnsiTheme="minorHAnsi" w:cs="Calibri"/>
          <w:color w:val="1F497D" w:themeColor="dark2"/>
        </w:rPr>
        <w:t xml:space="preserve">that </w:t>
      </w:r>
      <w:r w:rsidRPr="00F84969">
        <w:rPr>
          <w:rFonts w:asciiTheme="minorHAnsi" w:eastAsia="Times New Roman" w:hAnsiTheme="minorHAnsi" w:cs="Calibri"/>
          <w:color w:val="000000"/>
        </w:rPr>
        <w:t xml:space="preserve">ended in 2014.  Next month I will report on the results of that audit.  </w:t>
      </w:r>
    </w:p>
    <w:p w:rsidR="008863C9" w:rsidRPr="00F84969" w:rsidRDefault="008863C9" w:rsidP="008863C9">
      <w:pPr>
        <w:shd w:val="clear" w:color="auto" w:fill="FFFFFF"/>
        <w:rPr>
          <w:rFonts w:ascii="Helvetica" w:eastAsia="Times New Roman" w:hAnsi="Helvetica" w:cs="Helvetica"/>
          <w:color w:val="000000"/>
        </w:rPr>
      </w:pPr>
      <w:r w:rsidRPr="00F84969">
        <w:rPr>
          <w:rFonts w:asciiTheme="minorHAnsi" w:eastAsia="Times New Roman" w:hAnsiTheme="minorHAnsi" w:cs="Calibri"/>
          <w:color w:val="000000"/>
        </w:rPr>
        <w:t>Here is a summary in chronological order of the rule repeal for random audits.</w:t>
      </w:r>
    </w:p>
    <w:p w:rsidR="008863C9" w:rsidRPr="00F84969" w:rsidRDefault="008863C9" w:rsidP="008863C9">
      <w:pPr>
        <w:numPr>
          <w:ilvl w:val="0"/>
          <w:numId w:val="1"/>
        </w:numPr>
        <w:shd w:val="clear" w:color="auto" w:fill="FFFFFF"/>
        <w:spacing w:before="100" w:beforeAutospacing="1" w:after="100" w:afterAutospacing="1"/>
        <w:rPr>
          <w:rFonts w:ascii="Helvetica" w:eastAsia="Times New Roman" w:hAnsi="Helvetica" w:cs="Helvetica"/>
          <w:color w:val="000000"/>
        </w:rPr>
      </w:pPr>
      <w:r w:rsidRPr="00F84969">
        <w:rPr>
          <w:rFonts w:asciiTheme="minorHAnsi" w:eastAsia="Times New Roman" w:hAnsiTheme="minorHAnsi" w:cs="Calibri"/>
          <w:color w:val="000000"/>
        </w:rPr>
        <w:t xml:space="preserve">September 22, 2017 repeal of random audits passed in budget bill </w:t>
      </w:r>
    </w:p>
    <w:p w:rsidR="008863C9" w:rsidRPr="00F84969" w:rsidRDefault="008863C9" w:rsidP="008863C9">
      <w:pPr>
        <w:numPr>
          <w:ilvl w:val="0"/>
          <w:numId w:val="1"/>
        </w:numPr>
        <w:shd w:val="clear" w:color="auto" w:fill="FFFFFF"/>
        <w:spacing w:before="100" w:beforeAutospacing="1" w:after="100" w:afterAutospacing="1"/>
        <w:rPr>
          <w:rFonts w:eastAsia="Times New Roman"/>
          <w:color w:val="000000"/>
        </w:rPr>
      </w:pPr>
      <w:r w:rsidRPr="00F84969">
        <w:rPr>
          <w:rFonts w:asciiTheme="minorHAnsi" w:eastAsia="Times New Roman" w:hAnsiTheme="minorHAnsi" w:cs="Calibri"/>
          <w:color w:val="000000"/>
        </w:rPr>
        <w:t>April 25, 2018 petition by chair of License Board to the Joint Committee of the Legislature</w:t>
      </w:r>
    </w:p>
    <w:p w:rsidR="008863C9" w:rsidRPr="00F84969" w:rsidRDefault="008863C9" w:rsidP="008863C9">
      <w:pPr>
        <w:numPr>
          <w:ilvl w:val="0"/>
          <w:numId w:val="1"/>
        </w:numPr>
        <w:shd w:val="clear" w:color="auto" w:fill="FFFFFF"/>
        <w:spacing w:before="100" w:beforeAutospacing="1" w:after="100" w:afterAutospacing="1"/>
        <w:rPr>
          <w:rFonts w:eastAsia="Times New Roman"/>
          <w:color w:val="000000"/>
        </w:rPr>
      </w:pPr>
      <w:r w:rsidRPr="00F84969">
        <w:rPr>
          <w:rFonts w:asciiTheme="minorHAnsi" w:eastAsia="Times New Roman" w:hAnsiTheme="minorHAnsi" w:cs="Calibri"/>
          <w:color w:val="000000"/>
        </w:rPr>
        <w:t>May 7, 2018 publication in the Administrative Register</w:t>
      </w:r>
    </w:p>
    <w:p w:rsidR="008863C9" w:rsidRPr="00F84969" w:rsidRDefault="008863C9" w:rsidP="008863C9">
      <w:pPr>
        <w:numPr>
          <w:ilvl w:val="0"/>
          <w:numId w:val="1"/>
        </w:numPr>
        <w:shd w:val="clear" w:color="auto" w:fill="FFFFFF"/>
        <w:spacing w:before="100" w:beforeAutospacing="1" w:after="100" w:afterAutospacing="1"/>
        <w:rPr>
          <w:rFonts w:eastAsia="Times New Roman"/>
          <w:color w:val="000000"/>
        </w:rPr>
      </w:pPr>
      <w:r w:rsidRPr="00F84969">
        <w:rPr>
          <w:rFonts w:asciiTheme="minorHAnsi" w:eastAsia="Times New Roman" w:hAnsiTheme="minorHAnsi" w:cs="Calibri"/>
          <w:color w:val="000000"/>
        </w:rPr>
        <w:t>June 7, 2018 report approved by the Joint Committee for review of Administrative Rules</w:t>
      </w:r>
    </w:p>
    <w:p w:rsidR="008863C9" w:rsidRPr="00F84969" w:rsidRDefault="008863C9" w:rsidP="008863C9">
      <w:pPr>
        <w:numPr>
          <w:ilvl w:val="0"/>
          <w:numId w:val="1"/>
        </w:numPr>
        <w:shd w:val="clear" w:color="auto" w:fill="FFFFFF"/>
        <w:spacing w:before="100" w:beforeAutospacing="1" w:after="100" w:afterAutospacing="1"/>
        <w:rPr>
          <w:rFonts w:eastAsia="Times New Roman"/>
          <w:color w:val="000000"/>
        </w:rPr>
      </w:pPr>
      <w:r w:rsidRPr="00F84969">
        <w:rPr>
          <w:rFonts w:asciiTheme="minorHAnsi" w:eastAsia="Times New Roman" w:hAnsiTheme="minorHAnsi" w:cs="Calibri"/>
          <w:color w:val="000000"/>
        </w:rPr>
        <w:t>December 11, 2018 repeal is filed with Legislative Reference Bureau</w:t>
      </w:r>
    </w:p>
    <w:p w:rsidR="008863C9" w:rsidRPr="00F84969" w:rsidRDefault="008863C9" w:rsidP="008863C9">
      <w:pPr>
        <w:numPr>
          <w:ilvl w:val="0"/>
          <w:numId w:val="1"/>
        </w:numPr>
        <w:shd w:val="clear" w:color="auto" w:fill="FFFFFF"/>
        <w:spacing w:before="100" w:beforeAutospacing="1" w:after="100" w:afterAutospacing="1"/>
        <w:rPr>
          <w:rFonts w:eastAsia="Times New Roman"/>
          <w:color w:val="000000"/>
        </w:rPr>
      </w:pPr>
      <w:r w:rsidRPr="00F84969">
        <w:rPr>
          <w:rFonts w:asciiTheme="minorHAnsi" w:eastAsia="Times New Roman" w:hAnsiTheme="minorHAnsi" w:cs="Calibri"/>
          <w:color w:val="000000"/>
        </w:rPr>
        <w:t>December 26, 2018 publication by the Legislative Reference Bureau</w:t>
      </w:r>
    </w:p>
    <w:p w:rsidR="008863C9" w:rsidRPr="00F84969" w:rsidRDefault="008863C9" w:rsidP="008863C9">
      <w:pPr>
        <w:numPr>
          <w:ilvl w:val="0"/>
          <w:numId w:val="1"/>
        </w:numPr>
        <w:shd w:val="clear" w:color="auto" w:fill="FFFFFF"/>
        <w:spacing w:before="100" w:beforeAutospacing="1" w:after="100" w:afterAutospacing="1"/>
        <w:rPr>
          <w:rFonts w:eastAsia="Times New Roman"/>
          <w:color w:val="000000"/>
        </w:rPr>
      </w:pPr>
      <w:r w:rsidRPr="00F84969">
        <w:rPr>
          <w:rFonts w:asciiTheme="minorHAnsi" w:eastAsia="Times New Roman" w:hAnsiTheme="minorHAnsi" w:cs="Calibri"/>
          <w:color w:val="000000"/>
        </w:rPr>
        <w:t xml:space="preserve">January 1, 2018 effective date of rule repeal.  </w:t>
      </w:r>
    </w:p>
    <w:p w:rsidR="008863C9" w:rsidRDefault="008863C9" w:rsidP="008863C9">
      <w:pPr>
        <w:shd w:val="clear" w:color="auto" w:fill="FFFFFF"/>
        <w:spacing w:after="240"/>
        <w:rPr>
          <w:rFonts w:ascii="Helvetica" w:eastAsia="Times New Roman" w:hAnsi="Helvetica" w:cs="Helvetica"/>
          <w:color w:val="000000"/>
        </w:rPr>
      </w:pPr>
    </w:p>
    <w:p w:rsidR="00B267F4" w:rsidRDefault="00B267F4"/>
    <w:sectPr w:rsidR="00B2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30BE"/>
    <w:multiLevelType w:val="multilevel"/>
    <w:tmpl w:val="44003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C9"/>
    <w:rsid w:val="000946D8"/>
    <w:rsid w:val="00434321"/>
    <w:rsid w:val="00515E14"/>
    <w:rsid w:val="00565F72"/>
    <w:rsid w:val="006B0257"/>
    <w:rsid w:val="006B5294"/>
    <w:rsid w:val="00845130"/>
    <w:rsid w:val="008863C9"/>
    <w:rsid w:val="00A43220"/>
    <w:rsid w:val="00A45140"/>
    <w:rsid w:val="00A80E90"/>
    <w:rsid w:val="00A93A88"/>
    <w:rsid w:val="00B267F4"/>
    <w:rsid w:val="00C35626"/>
    <w:rsid w:val="00CB0A2D"/>
    <w:rsid w:val="00D00361"/>
    <w:rsid w:val="00E17F77"/>
    <w:rsid w:val="00E949F2"/>
    <w:rsid w:val="00F8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 Energies</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Schroeder.Gregory</dc:creator>
  <cp:lastModifiedBy>Schroeder, Gregory B</cp:lastModifiedBy>
  <cp:revision>3</cp:revision>
  <dcterms:created xsi:type="dcterms:W3CDTF">2019-02-07T14:39:00Z</dcterms:created>
  <dcterms:modified xsi:type="dcterms:W3CDTF">2019-04-01T16:37:00Z</dcterms:modified>
</cp:coreProperties>
</file>